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FDBE" w14:textId="77777777" w:rsidR="00C941D9" w:rsidRDefault="00C941D9" w:rsidP="00C941D9">
      <w:pPr>
        <w:tabs>
          <w:tab w:val="center" w:pos="4536"/>
          <w:tab w:val="right" w:pos="9072"/>
        </w:tabs>
        <w:spacing w:line="240" w:lineRule="auto"/>
        <w:rPr>
          <w:rFonts w:ascii="Calibri Light" w:eastAsia="Calibri Light" w:hAnsi="Calibri Light" w:cs="Calibri Light"/>
          <w:color w:val="006837"/>
          <w:sz w:val="36"/>
          <w:szCs w:val="36"/>
        </w:rPr>
      </w:pPr>
      <w:r w:rsidRPr="38D1237E">
        <w:rPr>
          <w:rFonts w:ascii="Calibri Light" w:eastAsia="Calibri Light" w:hAnsi="Calibri Light" w:cs="Calibri Light"/>
          <w:color w:val="006837"/>
          <w:sz w:val="36"/>
          <w:szCs w:val="36"/>
        </w:rPr>
        <w:t>Verdiepende training T4: Toevertrouwen – het onderbouwen van een oordeel</w:t>
      </w:r>
    </w:p>
    <w:p w14:paraId="5ABA36EA" w14:textId="6D27F484" w:rsidR="00C941D9" w:rsidRPr="00A16E84" w:rsidRDefault="00C941D9" w:rsidP="00C941D9">
      <w:pPr>
        <w:spacing w:after="0"/>
        <w:textAlignment w:val="baseline"/>
        <w:rPr>
          <w:rFonts w:ascii="Calibri" w:eastAsia="Calibri" w:hAnsi="Calibri" w:cs="Calibri"/>
          <w:color w:val="000000" w:themeColor="text1"/>
        </w:rPr>
      </w:pPr>
      <w:r w:rsidRPr="38D1237E">
        <w:rPr>
          <w:rFonts w:ascii="Calibri" w:eastAsia="Calibri" w:hAnsi="Calibri" w:cs="Calibri"/>
          <w:color w:val="000000" w:themeColor="text1"/>
        </w:rPr>
        <w:t>In vorige bijeenkomsten bespraken we dat bij het bekwaam verklaren gebeurt op basis van een heel pakket aan informatie: meerdere observaties, op meerdere momenten en door verschillende begeleiders. Een student geeft zelf aan wanneer hij eraan toe is om zelfstandig een EPA uit te voeren en onderbouwt dat. Een begeleidersgroep weegt af – op basis van het portfolio en eigen ervaring – of ze het daar mee eens zijn. Hoe kom je tot dat besluit en voer je nu zo</w:t>
      </w:r>
      <w:r w:rsidR="006D3E6B">
        <w:rPr>
          <w:rFonts w:ascii="Calibri" w:eastAsia="Calibri" w:hAnsi="Calibri" w:cs="Calibri"/>
          <w:color w:val="000000" w:themeColor="text1"/>
        </w:rPr>
        <w:t>’</w:t>
      </w:r>
      <w:r w:rsidRPr="38D1237E">
        <w:rPr>
          <w:rFonts w:ascii="Calibri" w:eastAsia="Calibri" w:hAnsi="Calibri" w:cs="Calibri"/>
          <w:color w:val="000000" w:themeColor="text1"/>
        </w:rPr>
        <w:t xml:space="preserve">n </w:t>
      </w:r>
      <w:r w:rsidR="006D3E6B">
        <w:rPr>
          <w:rFonts w:ascii="Calibri" w:eastAsia="Calibri" w:hAnsi="Calibri" w:cs="Calibri"/>
          <w:color w:val="000000" w:themeColor="text1"/>
        </w:rPr>
        <w:t>OOG-</w:t>
      </w:r>
      <w:r w:rsidRPr="38D1237E">
        <w:rPr>
          <w:rFonts w:ascii="Calibri" w:eastAsia="Calibri" w:hAnsi="Calibri" w:cs="Calibri"/>
          <w:color w:val="000000" w:themeColor="text1"/>
        </w:rPr>
        <w:t xml:space="preserve">bespreking </w:t>
      </w:r>
      <w:r w:rsidR="006D3E6B">
        <w:rPr>
          <w:rFonts w:ascii="Calibri" w:eastAsia="Calibri" w:hAnsi="Calibri" w:cs="Calibri"/>
          <w:color w:val="000000" w:themeColor="text1"/>
        </w:rPr>
        <w:t>(Oordeel Opleidingsgroep)</w:t>
      </w:r>
      <w:r w:rsidRPr="38D1237E">
        <w:rPr>
          <w:rFonts w:ascii="Calibri" w:eastAsia="Calibri" w:hAnsi="Calibri" w:cs="Calibri"/>
          <w:color w:val="000000" w:themeColor="text1"/>
        </w:rPr>
        <w:t>?</w:t>
      </w:r>
    </w:p>
    <w:p w14:paraId="34D9A77E" w14:textId="77777777" w:rsidR="00C941D9" w:rsidRDefault="00C941D9" w:rsidP="00C941D9">
      <w:pPr>
        <w:spacing w:after="0"/>
        <w:rPr>
          <w:rFonts w:ascii="Calibri" w:eastAsia="Calibri" w:hAnsi="Calibri" w:cs="Calibri"/>
          <w:b/>
          <w:bCs/>
          <w:color w:val="000000" w:themeColor="text1"/>
        </w:rPr>
      </w:pPr>
    </w:p>
    <w:p w14:paraId="1CFB699D" w14:textId="77777777" w:rsidR="00C941D9" w:rsidRPr="00A16E84" w:rsidRDefault="00C941D9" w:rsidP="00C941D9">
      <w:pPr>
        <w:spacing w:after="0"/>
        <w:textAlignment w:val="baseline"/>
        <w:rPr>
          <w:rFonts w:ascii="Calibri" w:eastAsia="Calibri" w:hAnsi="Calibri" w:cs="Calibri"/>
          <w:color w:val="000000" w:themeColor="text1"/>
        </w:rPr>
      </w:pPr>
      <w:r w:rsidRPr="38D1237E">
        <w:rPr>
          <w:rFonts w:ascii="Calibri" w:eastAsia="Calibri" w:hAnsi="Calibri" w:cs="Calibri"/>
          <w:b/>
          <w:bCs/>
          <w:color w:val="000000" w:themeColor="text1"/>
        </w:rPr>
        <w:t>DOEL</w:t>
      </w:r>
      <w:r>
        <w:br/>
      </w:r>
      <w:r w:rsidRPr="38D1237E">
        <w:rPr>
          <w:rFonts w:ascii="Calibri" w:eastAsia="Calibri" w:hAnsi="Calibri" w:cs="Calibri"/>
          <w:color w:val="000000" w:themeColor="text1"/>
        </w:rPr>
        <w:t xml:space="preserve">Na de training kunnen praktijk- en werkbegeleiders met de volgende vragen zelf aan de slag in de praktijk: </w:t>
      </w:r>
    </w:p>
    <w:p w14:paraId="740F6188"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Hoe organiseer je een OOG bespreking?</w:t>
      </w:r>
    </w:p>
    <w:p w14:paraId="0D1D92C6"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Hoe onderbouw je een gezamenlijke beoordeling? Hoe gebruik je de vertrouwenscriteria?</w:t>
      </w:r>
    </w:p>
    <w:p w14:paraId="42946CDA"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Hoe koppel je je bevindingen terug aan de student?</w:t>
      </w:r>
    </w:p>
    <w:p w14:paraId="5320C681"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 xml:space="preserve">Is er plaats voor subjectiviteit bij het begeleiden en toevertrouwen? </w:t>
      </w:r>
    </w:p>
    <w:p w14:paraId="2B6C1E81" w14:textId="77777777" w:rsidR="00C941D9" w:rsidRPr="00BB2BCC" w:rsidRDefault="00C941D9" w:rsidP="00C941D9">
      <w:pPr>
        <w:spacing w:beforeAutospacing="1" w:after="0" w:line="240" w:lineRule="auto"/>
        <w:textAlignment w:val="baseline"/>
        <w:rPr>
          <w:rFonts w:ascii="Calibri" w:eastAsia="Calibri" w:hAnsi="Calibri" w:cs="Calibri"/>
          <w:b/>
          <w:bCs/>
          <w:color w:val="000000" w:themeColor="text1"/>
        </w:rPr>
      </w:pPr>
      <w:r w:rsidRPr="00BB2BCC">
        <w:rPr>
          <w:b/>
        </w:rPr>
        <w:t>ONDERWERPEN VOOR TRAINERS</w:t>
      </w:r>
    </w:p>
    <w:p w14:paraId="6DDAF3F5" w14:textId="71B49574"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 xml:space="preserve">De gedachten achter de gekozen vorm voor de </w:t>
      </w:r>
      <w:r w:rsidR="006D3E6B">
        <w:rPr>
          <w:rFonts w:ascii="Calibri" w:eastAsia="Calibri" w:hAnsi="Calibri" w:cs="Calibri"/>
          <w:color w:val="000000" w:themeColor="text1"/>
        </w:rPr>
        <w:t>OOG-</w:t>
      </w:r>
      <w:r w:rsidRPr="0838AB24">
        <w:rPr>
          <w:rFonts w:ascii="Calibri" w:eastAsia="Calibri" w:hAnsi="Calibri" w:cs="Calibri"/>
          <w:color w:val="000000" w:themeColor="text1"/>
        </w:rPr>
        <w:t xml:space="preserve">bespreking </w:t>
      </w:r>
    </w:p>
    <w:p w14:paraId="03CDE795"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De rol en waarde van subjectiviteit in het begeleiden en beoordelen</w:t>
      </w:r>
    </w:p>
    <w:p w14:paraId="0D39F00F"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Welke reacties verwacht je van de doelgroep en hoe ga je daar mee om?</w:t>
      </w:r>
    </w:p>
    <w:p w14:paraId="02BB3A62"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Welke oefening zou je in willen zetten?</w:t>
      </w:r>
    </w:p>
    <w:p w14:paraId="63BB674A" w14:textId="77777777" w:rsidR="00C941D9" w:rsidRPr="00A16E84" w:rsidRDefault="00C941D9" w:rsidP="00C941D9">
      <w:pPr>
        <w:spacing w:beforeAutospacing="1" w:after="0" w:line="240" w:lineRule="auto"/>
        <w:textAlignment w:val="baseline"/>
        <w:rPr>
          <w:rFonts w:ascii="Calibri" w:eastAsia="Calibri" w:hAnsi="Calibri" w:cs="Calibri"/>
          <w:color w:val="000000" w:themeColor="text1"/>
        </w:rPr>
      </w:pPr>
      <w:r w:rsidRPr="0838AB24">
        <w:rPr>
          <w:rStyle w:val="normaltextrun"/>
          <w:rFonts w:ascii="Calibri" w:eastAsia="Calibri" w:hAnsi="Calibri" w:cs="Calibri"/>
          <w:b/>
          <w:bCs/>
          <w:color w:val="000000" w:themeColor="text1"/>
        </w:rPr>
        <w:t>MATERIAAL</w:t>
      </w:r>
    </w:p>
    <w:p w14:paraId="277669BD" w14:textId="5FAC6FB4" w:rsidR="00C941D9" w:rsidRPr="00A16E84" w:rsidRDefault="006D3E6B" w:rsidP="00C941D9">
      <w:pPr>
        <w:pStyle w:val="Lijstalinea"/>
        <w:numPr>
          <w:ilvl w:val="0"/>
          <w:numId w:val="5"/>
        </w:numPr>
        <w:rPr>
          <w:rFonts w:eastAsiaTheme="minorEastAsia"/>
          <w:color w:val="000000" w:themeColor="text1"/>
        </w:rPr>
      </w:pPr>
      <w:r>
        <w:rPr>
          <w:rFonts w:ascii="Calibri" w:eastAsia="Calibri" w:hAnsi="Calibri" w:cs="Calibri"/>
          <w:color w:val="000000" w:themeColor="text1"/>
        </w:rPr>
        <w:t>Presentatie</w:t>
      </w:r>
      <w:r w:rsidR="00C941D9" w:rsidRPr="0838AB24">
        <w:rPr>
          <w:rFonts w:ascii="Calibri" w:eastAsia="Calibri" w:hAnsi="Calibri" w:cs="Calibri"/>
          <w:color w:val="000000" w:themeColor="text1"/>
        </w:rPr>
        <w:t xml:space="preserve"> T4</w:t>
      </w:r>
    </w:p>
    <w:p w14:paraId="04C338B4" w14:textId="77777777" w:rsidR="00C941D9" w:rsidRPr="00A16E84" w:rsidRDefault="00C941D9" w:rsidP="00C941D9">
      <w:pPr>
        <w:pStyle w:val="Lijstalinea"/>
        <w:numPr>
          <w:ilvl w:val="0"/>
          <w:numId w:val="5"/>
        </w:numPr>
        <w:rPr>
          <w:rStyle w:val="eop"/>
        </w:rPr>
      </w:pPr>
      <w:proofErr w:type="spellStart"/>
      <w:r w:rsidRPr="0838AB24">
        <w:rPr>
          <w:rFonts w:ascii="Calibri" w:eastAsia="Calibri" w:hAnsi="Calibri" w:cs="Calibri"/>
          <w:color w:val="000000" w:themeColor="text1"/>
        </w:rPr>
        <w:t>Info</w:t>
      </w:r>
      <w:r w:rsidRPr="0838AB24">
        <w:rPr>
          <w:rStyle w:val="normaltextrun"/>
        </w:rPr>
        <w:t>graphic</w:t>
      </w:r>
      <w:proofErr w:type="spellEnd"/>
      <w:r w:rsidRPr="0838AB24">
        <w:rPr>
          <w:rStyle w:val="normaltextrun"/>
        </w:rPr>
        <w:t> Bekwaam verklaren (op kennisnet), of zo nodig de meer uitgebreide </w:t>
      </w:r>
      <w:hyperlink r:id="rId10">
        <w:r w:rsidRPr="0838AB24">
          <w:rPr>
            <w:rStyle w:val="normaltextrun"/>
            <w:color w:val="0563C1"/>
            <w:u w:val="single"/>
          </w:rPr>
          <w:t>Handleiding bekwaam verklaren</w:t>
        </w:r>
      </w:hyperlink>
      <w:r w:rsidRPr="0838AB24">
        <w:rPr>
          <w:rStyle w:val="eop"/>
        </w:rPr>
        <w:t> </w:t>
      </w:r>
    </w:p>
    <w:p w14:paraId="5062F7FA" w14:textId="77777777" w:rsidR="00C941D9" w:rsidRPr="00A16E84" w:rsidRDefault="006D3E6B" w:rsidP="00C941D9">
      <w:pPr>
        <w:pStyle w:val="Lijstalinea"/>
        <w:numPr>
          <w:ilvl w:val="0"/>
          <w:numId w:val="5"/>
        </w:numPr>
      </w:pPr>
      <w:hyperlink r:id="rId11">
        <w:r w:rsidR="00C941D9" w:rsidRPr="0838AB24">
          <w:rPr>
            <w:rStyle w:val="normaltextrun"/>
            <w:color w:val="0563C1"/>
            <w:u w:val="single"/>
          </w:rPr>
          <w:t>Template voor Praktijkb</w:t>
        </w:r>
        <w:r w:rsidR="00C941D9" w:rsidRPr="0838AB24">
          <w:rPr>
            <w:rStyle w:val="normaltextrun"/>
            <w:color w:val="0563C1"/>
            <w:u w:val="single"/>
          </w:rPr>
          <w:t>e</w:t>
        </w:r>
        <w:r w:rsidR="00C941D9" w:rsidRPr="0838AB24">
          <w:rPr>
            <w:rStyle w:val="normaltextrun"/>
            <w:color w:val="0563C1"/>
            <w:u w:val="single"/>
          </w:rPr>
          <w:t>geleiders</w:t>
        </w:r>
      </w:hyperlink>
      <w:r w:rsidR="00C941D9" w:rsidRPr="0838AB24">
        <w:rPr>
          <w:rStyle w:val="normaltextrun"/>
        </w:rPr>
        <w:t> – het deel over de organisatie van de begeleidersgroep </w:t>
      </w:r>
      <w:r w:rsidR="00C941D9" w:rsidRPr="0838AB24">
        <w:rPr>
          <w:rStyle w:val="eop"/>
        </w:rPr>
        <w:t> </w:t>
      </w:r>
    </w:p>
    <w:p w14:paraId="7FD02090" w14:textId="77777777" w:rsidR="00C941D9" w:rsidRPr="00A16E84" w:rsidRDefault="00C941D9" w:rsidP="00C941D9">
      <w:pPr>
        <w:pStyle w:val="Lijstalinea"/>
        <w:numPr>
          <w:ilvl w:val="0"/>
          <w:numId w:val="7"/>
        </w:numPr>
        <w:ind w:left="720"/>
        <w:rPr>
          <w:rFonts w:eastAsiaTheme="minorEastAsia"/>
          <w:color w:val="000000" w:themeColor="text1"/>
          <w:lang w:val="en-US"/>
        </w:rPr>
      </w:pPr>
      <w:r w:rsidRPr="0838AB24">
        <w:rPr>
          <w:rFonts w:ascii="Calibri" w:eastAsia="Calibri" w:hAnsi="Calibri" w:cs="Calibri"/>
          <w:color w:val="000000" w:themeColor="text1"/>
          <w:lang w:val="en-US"/>
        </w:rPr>
        <w:t xml:space="preserve">Artikel “The power of subjectivity in the assessment of medical trainees”, van Ten Cate </w:t>
      </w:r>
      <w:proofErr w:type="spellStart"/>
      <w:r w:rsidRPr="0838AB24">
        <w:rPr>
          <w:rFonts w:ascii="Calibri" w:eastAsia="Calibri" w:hAnsi="Calibri" w:cs="Calibri"/>
          <w:color w:val="000000" w:themeColor="text1"/>
          <w:lang w:val="en-US"/>
        </w:rPr>
        <w:t>en</w:t>
      </w:r>
      <w:proofErr w:type="spellEnd"/>
      <w:r w:rsidRPr="0838AB24">
        <w:rPr>
          <w:rFonts w:ascii="Calibri" w:eastAsia="Calibri" w:hAnsi="Calibri" w:cs="Calibri"/>
          <w:color w:val="000000" w:themeColor="text1"/>
          <w:lang w:val="en-US"/>
        </w:rPr>
        <w:t> </w:t>
      </w:r>
      <w:proofErr w:type="spellStart"/>
      <w:r w:rsidRPr="0838AB24">
        <w:rPr>
          <w:rFonts w:ascii="Calibri" w:eastAsia="Calibri" w:hAnsi="Calibri" w:cs="Calibri"/>
          <w:color w:val="000000" w:themeColor="text1"/>
          <w:lang w:val="en-US"/>
        </w:rPr>
        <w:t>Regehr</w:t>
      </w:r>
      <w:proofErr w:type="spellEnd"/>
      <w:r w:rsidRPr="0838AB24">
        <w:rPr>
          <w:rFonts w:ascii="Calibri" w:eastAsia="Calibri" w:hAnsi="Calibri" w:cs="Calibri"/>
          <w:color w:val="000000" w:themeColor="text1"/>
          <w:lang w:val="en-US"/>
        </w:rPr>
        <w:t>, 2019</w:t>
      </w:r>
    </w:p>
    <w:p w14:paraId="6E7E1FFB" w14:textId="77777777" w:rsidR="00C941D9" w:rsidRPr="00A16E84" w:rsidRDefault="00C941D9" w:rsidP="00C941D9">
      <w:pPr>
        <w:pStyle w:val="Lijstalinea"/>
        <w:numPr>
          <w:ilvl w:val="0"/>
          <w:numId w:val="7"/>
        </w:numPr>
        <w:ind w:left="720"/>
        <w:rPr>
          <w:rStyle w:val="normaltextrun"/>
          <w:rFonts w:eastAsiaTheme="minorEastAsia"/>
          <w:color w:val="000000" w:themeColor="text1"/>
        </w:rPr>
      </w:pPr>
      <w:proofErr w:type="spellStart"/>
      <w:r w:rsidRPr="0838AB24">
        <w:rPr>
          <w:rFonts w:ascii="Calibri" w:eastAsia="Calibri" w:hAnsi="Calibri" w:cs="Calibri"/>
          <w:color w:val="000000" w:themeColor="text1"/>
        </w:rPr>
        <w:t>Handout</w:t>
      </w:r>
      <w:proofErr w:type="spellEnd"/>
      <w:r w:rsidRPr="0838AB24">
        <w:rPr>
          <w:rFonts w:ascii="Calibri" w:eastAsia="Calibri" w:hAnsi="Calibri" w:cs="Calibri"/>
          <w:color w:val="000000" w:themeColor="text1"/>
        </w:rPr>
        <w:t xml:space="preserve"> 1 Casus Julia</w:t>
      </w:r>
    </w:p>
    <w:p w14:paraId="779DE122" w14:textId="77777777" w:rsidR="00C941D9" w:rsidRPr="00A16E84" w:rsidRDefault="00C941D9" w:rsidP="00C941D9">
      <w:pPr>
        <w:pStyle w:val="Lijstalinea"/>
        <w:numPr>
          <w:ilvl w:val="0"/>
          <w:numId w:val="7"/>
        </w:numPr>
        <w:ind w:left="720"/>
        <w:rPr>
          <w:rStyle w:val="normaltextrun"/>
          <w:rFonts w:eastAsiaTheme="minorEastAsia"/>
          <w:color w:val="000000" w:themeColor="text1"/>
        </w:rPr>
      </w:pPr>
      <w:proofErr w:type="spellStart"/>
      <w:r w:rsidRPr="0838AB24">
        <w:rPr>
          <w:rFonts w:ascii="Calibri" w:eastAsia="Calibri" w:hAnsi="Calibri" w:cs="Calibri"/>
          <w:color w:val="000000" w:themeColor="text1"/>
        </w:rPr>
        <w:t>Handout</w:t>
      </w:r>
      <w:proofErr w:type="spellEnd"/>
      <w:r w:rsidRPr="0838AB24">
        <w:rPr>
          <w:rFonts w:ascii="Calibri" w:eastAsia="Calibri" w:hAnsi="Calibri" w:cs="Calibri"/>
          <w:color w:val="000000" w:themeColor="text1"/>
        </w:rPr>
        <w:t xml:space="preserve"> 2 Rolverdeling casus Julia</w:t>
      </w:r>
    </w:p>
    <w:p w14:paraId="7ED2C66A" w14:textId="77777777" w:rsidR="00C941D9" w:rsidRPr="00A16E84" w:rsidRDefault="00C941D9" w:rsidP="00C941D9">
      <w:pPr>
        <w:pStyle w:val="Lijstalinea"/>
        <w:numPr>
          <w:ilvl w:val="0"/>
          <w:numId w:val="7"/>
        </w:numPr>
        <w:ind w:left="720"/>
        <w:rPr>
          <w:rStyle w:val="normaltextrun"/>
          <w:rFonts w:eastAsiaTheme="minorEastAsia"/>
          <w:color w:val="000000" w:themeColor="text1"/>
        </w:rPr>
      </w:pPr>
      <w:proofErr w:type="spellStart"/>
      <w:r w:rsidRPr="0838AB24">
        <w:rPr>
          <w:rFonts w:ascii="Calibri" w:eastAsia="Calibri" w:hAnsi="Calibri" w:cs="Calibri"/>
          <w:color w:val="000000" w:themeColor="text1"/>
        </w:rPr>
        <w:t>Handout</w:t>
      </w:r>
      <w:proofErr w:type="spellEnd"/>
      <w:r w:rsidRPr="0838AB24">
        <w:rPr>
          <w:rFonts w:ascii="Calibri" w:eastAsia="Calibri" w:hAnsi="Calibri" w:cs="Calibri"/>
          <w:color w:val="000000" w:themeColor="text1"/>
        </w:rPr>
        <w:t xml:space="preserve"> 3 Vragen bij casus Julia</w:t>
      </w:r>
    </w:p>
    <w:p w14:paraId="7712D474" w14:textId="77777777" w:rsidR="00C941D9" w:rsidRPr="00A16E84" w:rsidRDefault="00C941D9" w:rsidP="00C941D9">
      <w:pPr>
        <w:rPr>
          <w:rFonts w:cstheme="minorHAnsi"/>
        </w:rPr>
      </w:pPr>
      <w:r w:rsidRPr="0838AB24">
        <w:br w:type="page"/>
      </w:r>
    </w:p>
    <w:p w14:paraId="286D6166" w14:textId="77777777" w:rsidR="00C941D9" w:rsidRDefault="00C941D9" w:rsidP="00C941D9">
      <w:pPr>
        <w:rPr>
          <w:rFonts w:ascii="Calibri" w:eastAsia="Calibri" w:hAnsi="Calibri" w:cs="Calibri"/>
          <w:color w:val="000000" w:themeColor="text1"/>
        </w:rPr>
      </w:pPr>
      <w:r w:rsidRPr="0838AB24">
        <w:rPr>
          <w:rFonts w:ascii="Calibri" w:eastAsia="Calibri" w:hAnsi="Calibri" w:cs="Calibri"/>
          <w:b/>
          <w:bCs/>
          <w:color w:val="000000" w:themeColor="text1"/>
        </w:rPr>
        <w:lastRenderedPageBreak/>
        <w:t>VOORBEELD DRAAIBOEK VOOR TRAINING AAN PRAKTIJK- EN WERKBEGELEIDERS</w:t>
      </w:r>
    </w:p>
    <w:tbl>
      <w:tblPr>
        <w:tblStyle w:val="Tabelraster"/>
        <w:tblW w:w="13744" w:type="dxa"/>
        <w:tblLook w:val="04A0" w:firstRow="1" w:lastRow="0" w:firstColumn="1" w:lastColumn="0" w:noHBand="0" w:noVBand="1"/>
      </w:tblPr>
      <w:tblGrid>
        <w:gridCol w:w="852"/>
        <w:gridCol w:w="2915"/>
        <w:gridCol w:w="1382"/>
        <w:gridCol w:w="1479"/>
        <w:gridCol w:w="7116"/>
      </w:tblGrid>
      <w:tr w:rsidR="00C941D9" w:rsidRPr="00A16E84" w14:paraId="48B4A971" w14:textId="77777777" w:rsidTr="0034047B">
        <w:tc>
          <w:tcPr>
            <w:tcW w:w="852" w:type="dxa"/>
          </w:tcPr>
          <w:p w14:paraId="073E5841" w14:textId="77777777" w:rsidR="00C941D9" w:rsidRPr="00A16E84" w:rsidRDefault="00C941D9" w:rsidP="009B5383">
            <w:pPr>
              <w:rPr>
                <w:rFonts w:cstheme="minorHAnsi"/>
                <w:b/>
                <w:bCs/>
              </w:rPr>
            </w:pPr>
            <w:r w:rsidRPr="00A16E84">
              <w:rPr>
                <w:rFonts w:cstheme="minorHAnsi"/>
                <w:b/>
                <w:bCs/>
              </w:rPr>
              <w:t>Tijd</w:t>
            </w:r>
          </w:p>
        </w:tc>
        <w:tc>
          <w:tcPr>
            <w:tcW w:w="2915" w:type="dxa"/>
          </w:tcPr>
          <w:p w14:paraId="7DCC730D" w14:textId="77777777" w:rsidR="00C941D9" w:rsidRPr="00A16E84" w:rsidRDefault="00C941D9" w:rsidP="009B5383">
            <w:pPr>
              <w:rPr>
                <w:rFonts w:cstheme="minorHAnsi"/>
                <w:b/>
                <w:bCs/>
              </w:rPr>
            </w:pPr>
            <w:r w:rsidRPr="00A16E84">
              <w:rPr>
                <w:rFonts w:cstheme="minorHAnsi"/>
                <w:b/>
                <w:bCs/>
              </w:rPr>
              <w:t xml:space="preserve">Onderdeel </w:t>
            </w:r>
          </w:p>
        </w:tc>
        <w:tc>
          <w:tcPr>
            <w:tcW w:w="1382" w:type="dxa"/>
          </w:tcPr>
          <w:p w14:paraId="2766B7D4" w14:textId="77777777" w:rsidR="00C941D9" w:rsidRPr="00A16E84" w:rsidRDefault="00C941D9" w:rsidP="009B5383">
            <w:pPr>
              <w:rPr>
                <w:rFonts w:cstheme="minorHAnsi"/>
                <w:b/>
                <w:bCs/>
              </w:rPr>
            </w:pPr>
            <w:r w:rsidRPr="00A16E84">
              <w:rPr>
                <w:rFonts w:cstheme="minorHAnsi"/>
                <w:b/>
                <w:bCs/>
              </w:rPr>
              <w:t xml:space="preserve">Werkvorm </w:t>
            </w:r>
          </w:p>
        </w:tc>
        <w:tc>
          <w:tcPr>
            <w:tcW w:w="1479" w:type="dxa"/>
          </w:tcPr>
          <w:p w14:paraId="2AA70E78" w14:textId="77777777" w:rsidR="00C941D9" w:rsidRPr="00A16E84" w:rsidRDefault="00C941D9" w:rsidP="009B5383">
            <w:pPr>
              <w:rPr>
                <w:rFonts w:cstheme="minorHAnsi"/>
                <w:b/>
                <w:bCs/>
              </w:rPr>
            </w:pPr>
            <w:r w:rsidRPr="00A16E84">
              <w:rPr>
                <w:rFonts w:cstheme="minorHAnsi"/>
                <w:b/>
                <w:bCs/>
              </w:rPr>
              <w:t xml:space="preserve">Wie </w:t>
            </w:r>
          </w:p>
        </w:tc>
        <w:tc>
          <w:tcPr>
            <w:tcW w:w="7116" w:type="dxa"/>
          </w:tcPr>
          <w:p w14:paraId="65E2CBE3" w14:textId="77777777" w:rsidR="00C941D9" w:rsidRPr="00A16E84" w:rsidRDefault="00C941D9" w:rsidP="009B5383">
            <w:pPr>
              <w:rPr>
                <w:rFonts w:cstheme="minorHAnsi"/>
                <w:b/>
                <w:bCs/>
              </w:rPr>
            </w:pPr>
            <w:r w:rsidRPr="00A16E84">
              <w:rPr>
                <w:rFonts w:cstheme="minorHAnsi"/>
                <w:b/>
                <w:bCs/>
              </w:rPr>
              <w:t xml:space="preserve">Benodigdheden </w:t>
            </w:r>
          </w:p>
        </w:tc>
      </w:tr>
      <w:tr w:rsidR="00C941D9" w:rsidRPr="00A16E84" w14:paraId="1A425BE0" w14:textId="77777777" w:rsidTr="0034047B">
        <w:tc>
          <w:tcPr>
            <w:tcW w:w="852" w:type="dxa"/>
          </w:tcPr>
          <w:p w14:paraId="55D5360E" w14:textId="77777777" w:rsidR="00C941D9" w:rsidRPr="00A16E84" w:rsidRDefault="00C941D9" w:rsidP="009B5383">
            <w:pPr>
              <w:rPr>
                <w:rFonts w:cstheme="minorHAnsi"/>
              </w:rPr>
            </w:pPr>
            <w:r w:rsidRPr="00A16E84">
              <w:rPr>
                <w:rFonts w:cstheme="minorHAnsi"/>
              </w:rPr>
              <w:t>10 min</w:t>
            </w:r>
          </w:p>
        </w:tc>
        <w:tc>
          <w:tcPr>
            <w:tcW w:w="2915" w:type="dxa"/>
          </w:tcPr>
          <w:p w14:paraId="6F87A767" w14:textId="77777777" w:rsidR="00C941D9" w:rsidRPr="00A16E84" w:rsidRDefault="00C941D9" w:rsidP="009B5383">
            <w:pPr>
              <w:rPr>
                <w:rFonts w:cstheme="minorHAnsi"/>
              </w:rPr>
            </w:pPr>
            <w:r w:rsidRPr="00A16E84">
              <w:rPr>
                <w:rFonts w:cstheme="minorHAnsi"/>
              </w:rPr>
              <w:t>Opening en welkom</w:t>
            </w:r>
          </w:p>
          <w:p w14:paraId="422DFEF9" w14:textId="73ACCB9F" w:rsidR="00C941D9" w:rsidRPr="00A16E84" w:rsidRDefault="006D3E6B" w:rsidP="009B5383">
            <w:pPr>
              <w:rPr>
                <w:rFonts w:cstheme="minorHAnsi"/>
              </w:rPr>
            </w:pPr>
            <w:r>
              <w:rPr>
                <w:rFonts w:cstheme="minorHAnsi"/>
              </w:rPr>
              <w:t>Eventueel</w:t>
            </w:r>
            <w:r w:rsidR="00C941D9" w:rsidRPr="00A16E84">
              <w:rPr>
                <w:rFonts w:cstheme="minorHAnsi"/>
              </w:rPr>
              <w:t xml:space="preserve"> instructie online meeting camera aan en microfoon op </w:t>
            </w:r>
            <w:proofErr w:type="spellStart"/>
            <w:r w:rsidR="00C941D9" w:rsidRPr="00A16E84">
              <w:rPr>
                <w:rFonts w:cstheme="minorHAnsi"/>
              </w:rPr>
              <w:t>mute</w:t>
            </w:r>
            <w:proofErr w:type="spellEnd"/>
          </w:p>
          <w:p w14:paraId="799B674D" w14:textId="77777777" w:rsidR="00C941D9" w:rsidRPr="00A16E84" w:rsidRDefault="00C941D9" w:rsidP="009B5383">
            <w:pPr>
              <w:rPr>
                <w:rFonts w:cstheme="minorHAnsi"/>
              </w:rPr>
            </w:pPr>
            <w:r w:rsidRPr="00A16E84">
              <w:rPr>
                <w:rFonts w:cstheme="minorHAnsi"/>
              </w:rPr>
              <w:t>Kennismaken</w:t>
            </w:r>
          </w:p>
          <w:p w14:paraId="59D6F4CD" w14:textId="77777777" w:rsidR="00C941D9" w:rsidRPr="00A16E84" w:rsidRDefault="00C941D9" w:rsidP="009B5383">
            <w:pPr>
              <w:rPr>
                <w:rFonts w:cstheme="minorHAnsi"/>
              </w:rPr>
            </w:pPr>
            <w:r w:rsidRPr="00A16E84">
              <w:rPr>
                <w:rFonts w:cstheme="minorHAnsi"/>
              </w:rPr>
              <w:t>Toelichting programma</w:t>
            </w:r>
          </w:p>
          <w:p w14:paraId="267A31D1" w14:textId="77777777" w:rsidR="00C941D9" w:rsidRPr="00A16E84" w:rsidRDefault="00C941D9" w:rsidP="009B5383">
            <w:pPr>
              <w:rPr>
                <w:rFonts w:cstheme="minorHAnsi"/>
              </w:rPr>
            </w:pPr>
            <w:r w:rsidRPr="00A16E84">
              <w:rPr>
                <w:rFonts w:cstheme="minorHAnsi"/>
              </w:rPr>
              <w:t>Spelregels (veilig leerklimaat, hoe gaan we met elkaar om, doel is leren)</w:t>
            </w:r>
          </w:p>
        </w:tc>
        <w:tc>
          <w:tcPr>
            <w:tcW w:w="1382" w:type="dxa"/>
          </w:tcPr>
          <w:p w14:paraId="38D5F47F" w14:textId="77777777" w:rsidR="00C941D9" w:rsidRPr="00A16E84" w:rsidRDefault="00C941D9" w:rsidP="009B5383">
            <w:pPr>
              <w:rPr>
                <w:rFonts w:cstheme="minorHAnsi"/>
              </w:rPr>
            </w:pPr>
            <w:r w:rsidRPr="00A16E84">
              <w:rPr>
                <w:rFonts w:cstheme="minorHAnsi"/>
              </w:rPr>
              <w:t>Korte intro; zet op whiteboard welke vraag je beantwoord wil zien vandaag.</w:t>
            </w:r>
          </w:p>
        </w:tc>
        <w:tc>
          <w:tcPr>
            <w:tcW w:w="1479" w:type="dxa"/>
          </w:tcPr>
          <w:p w14:paraId="03117040" w14:textId="77777777" w:rsidR="00C941D9" w:rsidRPr="00A16E84" w:rsidRDefault="00C941D9" w:rsidP="009B5383">
            <w:pPr>
              <w:rPr>
                <w:rFonts w:cstheme="minorHAnsi"/>
              </w:rPr>
            </w:pPr>
          </w:p>
        </w:tc>
        <w:tc>
          <w:tcPr>
            <w:tcW w:w="7116" w:type="dxa"/>
          </w:tcPr>
          <w:p w14:paraId="4F0BFEFF" w14:textId="77777777" w:rsidR="00C941D9" w:rsidRPr="00A16E84" w:rsidRDefault="00C941D9" w:rsidP="009B5383">
            <w:pPr>
              <w:rPr>
                <w:rFonts w:cstheme="minorHAnsi"/>
              </w:rPr>
            </w:pPr>
            <w:r w:rsidRPr="00A16E84">
              <w:rPr>
                <w:rFonts w:cstheme="minorHAnsi"/>
              </w:rPr>
              <w:t>Whiteboardfunctie aanzetten met instructieslide</w:t>
            </w:r>
          </w:p>
        </w:tc>
      </w:tr>
      <w:tr w:rsidR="00C941D9" w:rsidRPr="00A16E84" w14:paraId="08281FB6" w14:textId="77777777" w:rsidTr="0034047B">
        <w:tc>
          <w:tcPr>
            <w:tcW w:w="852" w:type="dxa"/>
          </w:tcPr>
          <w:p w14:paraId="7ECB65AE" w14:textId="77777777" w:rsidR="00C941D9" w:rsidRPr="00A16E84" w:rsidRDefault="00C941D9" w:rsidP="009B5383">
            <w:pPr>
              <w:rPr>
                <w:rFonts w:cstheme="minorHAnsi"/>
                <w:color w:val="FF0000"/>
              </w:rPr>
            </w:pPr>
            <w:r w:rsidRPr="00A16E84">
              <w:rPr>
                <w:rFonts w:cstheme="minorHAnsi"/>
              </w:rPr>
              <w:t>45 min</w:t>
            </w:r>
          </w:p>
        </w:tc>
        <w:tc>
          <w:tcPr>
            <w:tcW w:w="2915" w:type="dxa"/>
          </w:tcPr>
          <w:p w14:paraId="5C08C516" w14:textId="77777777" w:rsidR="00C941D9" w:rsidRPr="00A16E84" w:rsidRDefault="00C941D9" w:rsidP="009B5383">
            <w:pPr>
              <w:rPr>
                <w:rFonts w:cstheme="minorHAnsi"/>
              </w:rPr>
            </w:pPr>
            <w:r w:rsidRPr="00A16E84">
              <w:rPr>
                <w:rFonts w:cstheme="minorHAnsi"/>
              </w:rPr>
              <w:t>Hoe organiseer je een OOG bespreking?</w:t>
            </w:r>
            <w:r w:rsidRPr="00A16E84">
              <w:rPr>
                <w:rFonts w:cstheme="minorHAnsi"/>
              </w:rPr>
              <w:br/>
              <w:t xml:space="preserve">Wat is nodig om tot een bekwaamverklaring te komen? </w:t>
            </w:r>
            <w:r w:rsidRPr="00A16E84">
              <w:rPr>
                <w:rFonts w:cstheme="minorHAnsi"/>
              </w:rPr>
              <w:br/>
              <w:t>Welke rollen/type begeleiders heb je nodig?</w:t>
            </w:r>
          </w:p>
          <w:p w14:paraId="577DC704" w14:textId="77777777" w:rsidR="00C941D9" w:rsidRPr="00A16E84" w:rsidRDefault="00C941D9" w:rsidP="009B5383">
            <w:pPr>
              <w:rPr>
                <w:rFonts w:cstheme="minorHAnsi"/>
              </w:rPr>
            </w:pPr>
            <w:r w:rsidRPr="00A16E84">
              <w:rPr>
                <w:rFonts w:cstheme="minorHAnsi"/>
              </w:rPr>
              <w:t>Waar kijk je naar?</w:t>
            </w:r>
          </w:p>
          <w:p w14:paraId="0F48BF1F" w14:textId="77777777" w:rsidR="00C941D9" w:rsidRPr="00A16E84" w:rsidRDefault="00C941D9" w:rsidP="009B5383">
            <w:pPr>
              <w:pStyle w:val="Standaard1"/>
              <w:rPr>
                <w:rFonts w:asciiTheme="minorHAnsi" w:hAnsiTheme="minorHAnsi" w:cstheme="minorHAnsi"/>
              </w:rPr>
            </w:pPr>
            <w:r w:rsidRPr="00A16E84">
              <w:rPr>
                <w:rFonts w:asciiTheme="minorHAnsi" w:hAnsiTheme="minorHAnsi" w:cstheme="minorHAnsi"/>
              </w:rPr>
              <w:t xml:space="preserve">We doorlopen het proces van bekwaam verklaren en welke elementen daarbij van belang zijn. </w:t>
            </w:r>
            <w:r w:rsidRPr="00A16E84">
              <w:rPr>
                <w:rFonts w:asciiTheme="minorHAnsi" w:hAnsiTheme="minorHAnsi" w:cstheme="minorHAnsi"/>
              </w:rPr>
              <w:br/>
              <w:t>Bespreken de rol van vertrouwenscriteria en processtappen</w:t>
            </w:r>
          </w:p>
        </w:tc>
        <w:tc>
          <w:tcPr>
            <w:tcW w:w="1382" w:type="dxa"/>
          </w:tcPr>
          <w:p w14:paraId="74D8B37E" w14:textId="77777777" w:rsidR="00C941D9" w:rsidRPr="00A16E84" w:rsidRDefault="00C941D9" w:rsidP="009B5383">
            <w:r w:rsidRPr="0838AB24">
              <w:t>Eventueel</w:t>
            </w:r>
          </w:p>
          <w:p w14:paraId="386AE18F" w14:textId="77777777" w:rsidR="00C941D9" w:rsidRPr="00A16E84" w:rsidRDefault="00C941D9" w:rsidP="009B5383">
            <w:r w:rsidRPr="0838AB24">
              <w:t>Animatie ‘bekwaam verklaren’</w:t>
            </w:r>
          </w:p>
          <w:p w14:paraId="775BFD4B" w14:textId="77777777" w:rsidR="00C941D9" w:rsidRPr="00A16E84" w:rsidRDefault="00C941D9" w:rsidP="009B5383">
            <w:pPr>
              <w:rPr>
                <w:rFonts w:cstheme="minorHAnsi"/>
              </w:rPr>
            </w:pPr>
          </w:p>
          <w:p w14:paraId="1F1117FD" w14:textId="77777777" w:rsidR="00C941D9" w:rsidRPr="00A16E84" w:rsidRDefault="00C941D9" w:rsidP="009B5383">
            <w:pPr>
              <w:rPr>
                <w:rFonts w:cstheme="minorHAnsi"/>
              </w:rPr>
            </w:pPr>
          </w:p>
          <w:p w14:paraId="6DD2148E" w14:textId="77777777" w:rsidR="00C941D9" w:rsidRPr="00A16E84" w:rsidRDefault="00C941D9" w:rsidP="009B5383">
            <w:pPr>
              <w:rPr>
                <w:rFonts w:cstheme="minorHAnsi"/>
              </w:rPr>
            </w:pPr>
          </w:p>
          <w:p w14:paraId="2F6B8F03" w14:textId="77777777" w:rsidR="00C941D9" w:rsidRPr="00A16E84" w:rsidRDefault="00C941D9" w:rsidP="009B5383">
            <w:pPr>
              <w:rPr>
                <w:rFonts w:cstheme="minorHAnsi"/>
              </w:rPr>
            </w:pPr>
          </w:p>
          <w:p w14:paraId="4C5A30A5" w14:textId="77777777" w:rsidR="00C941D9" w:rsidRPr="00A16E84" w:rsidRDefault="00C941D9" w:rsidP="009B5383">
            <w:pPr>
              <w:rPr>
                <w:rFonts w:cstheme="minorHAnsi"/>
              </w:rPr>
            </w:pPr>
          </w:p>
          <w:p w14:paraId="3B08F984" w14:textId="77777777" w:rsidR="00C941D9" w:rsidRPr="00A16E84" w:rsidRDefault="00C941D9" w:rsidP="009B5383">
            <w:pPr>
              <w:rPr>
                <w:rFonts w:cstheme="minorHAnsi"/>
              </w:rPr>
            </w:pPr>
          </w:p>
          <w:p w14:paraId="6259130B" w14:textId="77777777" w:rsidR="00C941D9" w:rsidRDefault="00C941D9" w:rsidP="009B5383"/>
          <w:p w14:paraId="0E3C81E3" w14:textId="77777777" w:rsidR="00C941D9" w:rsidRPr="00A16E84" w:rsidRDefault="00C941D9" w:rsidP="009B5383">
            <w:r w:rsidRPr="0838AB24">
              <w:t xml:space="preserve"> Opdracht 1 (’20)</w:t>
            </w:r>
          </w:p>
        </w:tc>
        <w:tc>
          <w:tcPr>
            <w:tcW w:w="1479" w:type="dxa"/>
          </w:tcPr>
          <w:p w14:paraId="424FA2BA" w14:textId="77777777" w:rsidR="00C941D9" w:rsidRPr="00A16E84" w:rsidRDefault="00C941D9" w:rsidP="009B5383">
            <w:r w:rsidRPr="0838AB24">
              <w:t>Trainer met input van deelnemers</w:t>
            </w:r>
          </w:p>
          <w:p w14:paraId="04229B6E" w14:textId="77777777" w:rsidR="00C941D9" w:rsidRPr="00A16E84" w:rsidRDefault="00C941D9" w:rsidP="009B5383"/>
          <w:p w14:paraId="3EB186FB" w14:textId="77777777" w:rsidR="00C941D9" w:rsidRPr="00A16E84" w:rsidRDefault="00C941D9" w:rsidP="009B5383"/>
          <w:p w14:paraId="3B94119E" w14:textId="77777777" w:rsidR="00C941D9" w:rsidRPr="00A16E84" w:rsidRDefault="00C941D9" w:rsidP="009B5383"/>
          <w:p w14:paraId="3A74AA59" w14:textId="77777777" w:rsidR="00C941D9" w:rsidRPr="00A16E84" w:rsidRDefault="00C941D9" w:rsidP="009B5383"/>
          <w:p w14:paraId="28B7EAE8" w14:textId="77777777" w:rsidR="00C941D9" w:rsidRPr="00A16E84" w:rsidRDefault="00C941D9" w:rsidP="009B5383"/>
          <w:p w14:paraId="32BB8034" w14:textId="77777777" w:rsidR="00C941D9" w:rsidRPr="00A16E84" w:rsidRDefault="00C941D9" w:rsidP="009B5383"/>
          <w:p w14:paraId="5E320E06" w14:textId="77777777" w:rsidR="00C941D9" w:rsidRPr="00A16E84" w:rsidRDefault="00C941D9" w:rsidP="009B5383"/>
          <w:p w14:paraId="4150F2CB" w14:textId="77777777" w:rsidR="00C941D9" w:rsidRPr="00A16E84" w:rsidRDefault="00C941D9" w:rsidP="009B5383"/>
          <w:p w14:paraId="597F1DD3" w14:textId="77777777" w:rsidR="00C941D9" w:rsidRPr="00A16E84" w:rsidRDefault="00C941D9" w:rsidP="009B5383">
            <w:r w:rsidRPr="0838AB24">
              <w:t>Subgroepen</w:t>
            </w:r>
          </w:p>
          <w:p w14:paraId="7CA81DD0" w14:textId="77777777" w:rsidR="00C941D9" w:rsidRPr="00A16E84" w:rsidRDefault="00C941D9" w:rsidP="009B5383"/>
        </w:tc>
        <w:tc>
          <w:tcPr>
            <w:tcW w:w="7116" w:type="dxa"/>
          </w:tcPr>
          <w:p w14:paraId="588C9F8F" w14:textId="77777777" w:rsidR="00C941D9" w:rsidRPr="00A16E84" w:rsidRDefault="00C941D9" w:rsidP="009B5383">
            <w:pPr>
              <w:rPr>
                <w:rFonts w:cstheme="minorHAnsi"/>
              </w:rPr>
            </w:pPr>
          </w:p>
          <w:p w14:paraId="25D2197A" w14:textId="77777777" w:rsidR="00C941D9" w:rsidRPr="00A16E84" w:rsidRDefault="00C941D9" w:rsidP="009B5383">
            <w:pPr>
              <w:rPr>
                <w:rFonts w:cstheme="minorHAnsi"/>
              </w:rPr>
            </w:pPr>
            <w:r w:rsidRPr="00A16E84">
              <w:rPr>
                <w:rFonts w:cstheme="minorHAnsi"/>
                <w:noProof/>
                <w:lang w:eastAsia="nl-NL"/>
              </w:rPr>
              <w:drawing>
                <wp:inline distT="0" distB="0" distL="0" distR="0" wp14:anchorId="22D3CEEA" wp14:editId="32B5BC5A">
                  <wp:extent cx="3905956" cy="21971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907387" cy="2197905"/>
                          </a:xfrm>
                          <a:prstGeom prst="rect">
                            <a:avLst/>
                          </a:prstGeom>
                        </pic:spPr>
                      </pic:pic>
                    </a:graphicData>
                  </a:graphic>
                </wp:inline>
              </w:drawing>
            </w:r>
          </w:p>
        </w:tc>
      </w:tr>
      <w:tr w:rsidR="00C941D9" w:rsidRPr="00A16E84" w14:paraId="7C7FCAE7" w14:textId="77777777" w:rsidTr="0034047B">
        <w:tc>
          <w:tcPr>
            <w:tcW w:w="852" w:type="dxa"/>
          </w:tcPr>
          <w:p w14:paraId="06553A0D" w14:textId="77777777" w:rsidR="00C941D9" w:rsidRPr="00A16E84" w:rsidRDefault="00C941D9" w:rsidP="009B5383">
            <w:pPr>
              <w:rPr>
                <w:rFonts w:cstheme="minorHAnsi"/>
                <w:color w:val="FF0000"/>
              </w:rPr>
            </w:pPr>
            <w:r w:rsidRPr="00A16E84">
              <w:rPr>
                <w:rFonts w:cstheme="minorHAnsi"/>
              </w:rPr>
              <w:t>10 min</w:t>
            </w:r>
          </w:p>
        </w:tc>
        <w:tc>
          <w:tcPr>
            <w:tcW w:w="2915" w:type="dxa"/>
          </w:tcPr>
          <w:p w14:paraId="0EA0A94A" w14:textId="77777777" w:rsidR="00C941D9" w:rsidRPr="00A16E84" w:rsidRDefault="00C941D9" w:rsidP="009B5383">
            <w:pPr>
              <w:rPr>
                <w:rFonts w:cstheme="minorHAnsi"/>
              </w:rPr>
            </w:pPr>
            <w:r w:rsidRPr="00A16E84">
              <w:rPr>
                <w:rFonts w:cstheme="minorHAnsi"/>
              </w:rPr>
              <w:t>Pauze</w:t>
            </w:r>
          </w:p>
        </w:tc>
        <w:tc>
          <w:tcPr>
            <w:tcW w:w="1382" w:type="dxa"/>
          </w:tcPr>
          <w:p w14:paraId="448B47EF" w14:textId="77777777" w:rsidR="00C941D9" w:rsidRPr="00A16E84" w:rsidRDefault="00C941D9" w:rsidP="009B5383">
            <w:pPr>
              <w:rPr>
                <w:rFonts w:cstheme="minorHAnsi"/>
              </w:rPr>
            </w:pPr>
          </w:p>
        </w:tc>
        <w:tc>
          <w:tcPr>
            <w:tcW w:w="1479" w:type="dxa"/>
          </w:tcPr>
          <w:p w14:paraId="2E5383AD" w14:textId="77777777" w:rsidR="00C941D9" w:rsidRPr="00A16E84" w:rsidRDefault="00C941D9" w:rsidP="009B5383">
            <w:pPr>
              <w:rPr>
                <w:rFonts w:cstheme="minorHAnsi"/>
              </w:rPr>
            </w:pPr>
          </w:p>
        </w:tc>
        <w:tc>
          <w:tcPr>
            <w:tcW w:w="7116" w:type="dxa"/>
          </w:tcPr>
          <w:p w14:paraId="54EF543F" w14:textId="77777777" w:rsidR="00C941D9" w:rsidRPr="00A16E84" w:rsidRDefault="00C941D9" w:rsidP="009B5383">
            <w:pPr>
              <w:rPr>
                <w:rFonts w:cstheme="minorHAnsi"/>
              </w:rPr>
            </w:pPr>
          </w:p>
        </w:tc>
      </w:tr>
    </w:tbl>
    <w:p w14:paraId="66939D8B" w14:textId="77777777" w:rsidR="0034047B" w:rsidRDefault="0034047B">
      <w:r>
        <w:br w:type="page"/>
      </w:r>
    </w:p>
    <w:tbl>
      <w:tblPr>
        <w:tblStyle w:val="Tabelraster"/>
        <w:tblW w:w="13744" w:type="dxa"/>
        <w:tblLook w:val="04A0" w:firstRow="1" w:lastRow="0" w:firstColumn="1" w:lastColumn="0" w:noHBand="0" w:noVBand="1"/>
      </w:tblPr>
      <w:tblGrid>
        <w:gridCol w:w="852"/>
        <w:gridCol w:w="2915"/>
        <w:gridCol w:w="1382"/>
        <w:gridCol w:w="1479"/>
        <w:gridCol w:w="7116"/>
      </w:tblGrid>
      <w:tr w:rsidR="0034047B" w:rsidRPr="00A16E84" w14:paraId="65BA4A43" w14:textId="77777777" w:rsidTr="0034047B">
        <w:tc>
          <w:tcPr>
            <w:tcW w:w="852" w:type="dxa"/>
            <w:tcBorders>
              <w:top w:val="nil"/>
              <w:left w:val="nil"/>
              <w:right w:val="nil"/>
            </w:tcBorders>
          </w:tcPr>
          <w:p w14:paraId="52F885D8" w14:textId="397F6006" w:rsidR="0034047B" w:rsidRPr="00A16E84" w:rsidRDefault="0034047B" w:rsidP="009B5383">
            <w:pPr>
              <w:rPr>
                <w:rFonts w:cstheme="minorHAnsi"/>
              </w:rPr>
            </w:pPr>
          </w:p>
        </w:tc>
        <w:tc>
          <w:tcPr>
            <w:tcW w:w="2915" w:type="dxa"/>
            <w:tcBorders>
              <w:top w:val="nil"/>
              <w:left w:val="nil"/>
              <w:right w:val="nil"/>
            </w:tcBorders>
          </w:tcPr>
          <w:p w14:paraId="233393A6" w14:textId="77777777" w:rsidR="0034047B" w:rsidRPr="00A16E84" w:rsidRDefault="0034047B" w:rsidP="009B5383">
            <w:pPr>
              <w:rPr>
                <w:rFonts w:cstheme="minorHAnsi"/>
              </w:rPr>
            </w:pPr>
          </w:p>
        </w:tc>
        <w:tc>
          <w:tcPr>
            <w:tcW w:w="1382" w:type="dxa"/>
            <w:tcBorders>
              <w:top w:val="nil"/>
              <w:left w:val="nil"/>
              <w:right w:val="nil"/>
            </w:tcBorders>
          </w:tcPr>
          <w:p w14:paraId="0CB41B87" w14:textId="77777777" w:rsidR="0034047B" w:rsidRPr="0838AB24" w:rsidRDefault="0034047B" w:rsidP="009B5383"/>
        </w:tc>
        <w:tc>
          <w:tcPr>
            <w:tcW w:w="1479" w:type="dxa"/>
            <w:tcBorders>
              <w:top w:val="nil"/>
              <w:left w:val="nil"/>
              <w:right w:val="nil"/>
            </w:tcBorders>
          </w:tcPr>
          <w:p w14:paraId="7490C3CF" w14:textId="77777777" w:rsidR="0034047B" w:rsidRPr="0838AB24" w:rsidRDefault="0034047B" w:rsidP="009B5383"/>
        </w:tc>
        <w:tc>
          <w:tcPr>
            <w:tcW w:w="7116" w:type="dxa"/>
            <w:tcBorders>
              <w:top w:val="nil"/>
              <w:left w:val="nil"/>
              <w:right w:val="nil"/>
            </w:tcBorders>
          </w:tcPr>
          <w:p w14:paraId="70B4DE1F" w14:textId="77777777" w:rsidR="0034047B" w:rsidRDefault="0034047B" w:rsidP="009B5383">
            <w:pPr>
              <w:rPr>
                <w:noProof/>
                <w:lang w:eastAsia="nl-NL"/>
              </w:rPr>
            </w:pPr>
          </w:p>
        </w:tc>
      </w:tr>
      <w:tr w:rsidR="00C941D9" w:rsidRPr="00A16E84" w14:paraId="15525CA1" w14:textId="77777777" w:rsidTr="0034047B">
        <w:tc>
          <w:tcPr>
            <w:tcW w:w="852" w:type="dxa"/>
          </w:tcPr>
          <w:p w14:paraId="4D97EDD6" w14:textId="77777777" w:rsidR="00C941D9" w:rsidRPr="00A16E84" w:rsidRDefault="00C941D9" w:rsidP="009B5383">
            <w:pPr>
              <w:rPr>
                <w:rFonts w:cstheme="minorHAnsi"/>
                <w:color w:val="FF0000"/>
              </w:rPr>
            </w:pPr>
            <w:r w:rsidRPr="00A16E84">
              <w:rPr>
                <w:rFonts w:cstheme="minorHAnsi"/>
              </w:rPr>
              <w:t>45 min</w:t>
            </w:r>
          </w:p>
        </w:tc>
        <w:tc>
          <w:tcPr>
            <w:tcW w:w="2915" w:type="dxa"/>
          </w:tcPr>
          <w:p w14:paraId="588C1690" w14:textId="77777777" w:rsidR="00C941D9" w:rsidRPr="00A16E84" w:rsidRDefault="00C941D9" w:rsidP="009B5383">
            <w:pPr>
              <w:rPr>
                <w:rFonts w:cstheme="minorHAnsi"/>
              </w:rPr>
            </w:pPr>
            <w:r w:rsidRPr="00A16E84">
              <w:rPr>
                <w:rFonts w:cstheme="minorHAnsi"/>
              </w:rPr>
              <w:t>Toepassen in eigen opleidingspraktijk.</w:t>
            </w:r>
          </w:p>
          <w:p w14:paraId="114A7AC4" w14:textId="77777777" w:rsidR="00C941D9" w:rsidRPr="00A16E84" w:rsidRDefault="00C941D9" w:rsidP="009B5383">
            <w:pPr>
              <w:rPr>
                <w:rFonts w:cstheme="minorHAnsi"/>
              </w:rPr>
            </w:pPr>
            <w:r w:rsidRPr="00A16E84">
              <w:rPr>
                <w:rFonts w:cstheme="minorHAnsi"/>
              </w:rPr>
              <w:t xml:space="preserve">Intro: Om positieve punten, dillema’s en obstakels in het samen bekwaam verklaren bloot te leggen en bespreekbaar te maken, spelen we ‘live’ een opleidingsvergadering na n.a.v. een casusbeschrijving incl. portfolio. Voor elke deelnemer is er een specifieke rol beschikbaar (N=6?) </w:t>
            </w:r>
          </w:p>
          <w:p w14:paraId="71546C9E" w14:textId="77777777" w:rsidR="00C941D9" w:rsidRPr="00A16E84" w:rsidRDefault="00C941D9" w:rsidP="009B5383">
            <w:pPr>
              <w:rPr>
                <w:rFonts w:cstheme="minorHAnsi"/>
              </w:rPr>
            </w:pPr>
            <w:r w:rsidRPr="00A16E84">
              <w:rPr>
                <w:rFonts w:cstheme="minorHAnsi"/>
              </w:rPr>
              <w:t>Daarna vertaling naar eigen praktijk (plenair)</w:t>
            </w:r>
          </w:p>
        </w:tc>
        <w:tc>
          <w:tcPr>
            <w:tcW w:w="1382" w:type="dxa"/>
          </w:tcPr>
          <w:p w14:paraId="4ED7EB2C" w14:textId="77777777" w:rsidR="00C941D9" w:rsidRPr="00A16E84" w:rsidRDefault="00C941D9" w:rsidP="009B5383">
            <w:r w:rsidRPr="0838AB24">
              <w:t>Opdracht OOG- bespreking</w:t>
            </w:r>
          </w:p>
          <w:p w14:paraId="4C65E7E7" w14:textId="77777777" w:rsidR="00C941D9" w:rsidRPr="00A16E84" w:rsidRDefault="00C941D9" w:rsidP="009B5383"/>
        </w:tc>
        <w:tc>
          <w:tcPr>
            <w:tcW w:w="1479" w:type="dxa"/>
          </w:tcPr>
          <w:p w14:paraId="7C7E587D" w14:textId="77777777" w:rsidR="00C941D9" w:rsidRPr="00A16E84" w:rsidRDefault="00C941D9" w:rsidP="009B5383">
            <w:r w:rsidRPr="0838AB24">
              <w:t>Subgroepen</w:t>
            </w:r>
          </w:p>
        </w:tc>
        <w:tc>
          <w:tcPr>
            <w:tcW w:w="7116" w:type="dxa"/>
          </w:tcPr>
          <w:p w14:paraId="1615AFDE" w14:textId="77777777" w:rsidR="00C941D9" w:rsidRDefault="00C941D9" w:rsidP="009B5383">
            <w:r>
              <w:rPr>
                <w:noProof/>
                <w:lang w:eastAsia="nl-NL"/>
              </w:rPr>
              <w:drawing>
                <wp:inline distT="0" distB="0" distL="0" distR="0" wp14:anchorId="01079E45" wp14:editId="11F94474">
                  <wp:extent cx="4048125" cy="2162175"/>
                  <wp:effectExtent l="0" t="0" r="9525"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rotWithShape="1">
                          <a:blip r:embed="rId14">
                            <a:extLst>
                              <a:ext uri="{96DAC541-7B7A-43D3-8B79-37D633B846F1}">
                                <asvg:svgBlip xmlns:asvg="http://schemas.microsoft.com/office/drawing/2016/SVG/main" r:embed="rId15"/>
                              </a:ext>
                            </a:extLst>
                          </a:blip>
                          <a:srcRect l="4355" t="5419" r="3093" b="6698"/>
                          <a:stretch/>
                        </pic:blipFill>
                        <pic:spPr bwMode="auto">
                          <a:xfrm>
                            <a:off x="0" y="0"/>
                            <a:ext cx="4049301" cy="2162803"/>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838AB24">
              <w:t>Handout</w:t>
            </w:r>
            <w:proofErr w:type="spellEnd"/>
            <w:r w:rsidRPr="0838AB24">
              <w:t xml:space="preserve"> 1. Casus met EPA en portfolioscan</w:t>
            </w:r>
          </w:p>
          <w:p w14:paraId="5908A63F" w14:textId="77777777" w:rsidR="00C941D9" w:rsidRDefault="00C941D9" w:rsidP="009B5383">
            <w:proofErr w:type="spellStart"/>
            <w:r w:rsidRPr="0838AB24">
              <w:t>Handout</w:t>
            </w:r>
            <w:proofErr w:type="spellEnd"/>
            <w:r w:rsidRPr="0838AB24">
              <w:t xml:space="preserve"> 2. Rolverdeling</w:t>
            </w:r>
          </w:p>
          <w:p w14:paraId="3BDEAD7B" w14:textId="77777777" w:rsidR="00C941D9" w:rsidRDefault="00C941D9" w:rsidP="009B5383">
            <w:proofErr w:type="spellStart"/>
            <w:r w:rsidRPr="38D1237E">
              <w:t>Handout</w:t>
            </w:r>
            <w:proofErr w:type="spellEnd"/>
            <w:r w:rsidRPr="38D1237E">
              <w:t xml:space="preserve"> 3. Vragen voor de bespreking</w:t>
            </w:r>
          </w:p>
          <w:p w14:paraId="68B2256B" w14:textId="77777777" w:rsidR="00C941D9" w:rsidRPr="00A16E84" w:rsidRDefault="00C941D9" w:rsidP="009B5383">
            <w:r w:rsidRPr="0838AB24">
              <w:t xml:space="preserve">Casus vooraf aan deelnemers versturen. Als je er zeker van bent wie er deelneemt kan je vooraf ook vast de rollen versturen (geef deelnemers niet vooraf inzicht in elkaars rollen om het gesprek natuurlijker te laten verlopen). Als je niet zeker bent hoeveel mensen deelnemen, geef dan de rollen tijdens de training en geef tijd om het door te lezen. </w:t>
            </w:r>
          </w:p>
        </w:tc>
      </w:tr>
      <w:tr w:rsidR="00C941D9" w:rsidRPr="00A16E84" w14:paraId="61146766" w14:textId="77777777" w:rsidTr="0034047B">
        <w:tc>
          <w:tcPr>
            <w:tcW w:w="852" w:type="dxa"/>
          </w:tcPr>
          <w:p w14:paraId="13B84F67" w14:textId="77777777" w:rsidR="00C941D9" w:rsidRPr="00A16E84" w:rsidRDefault="00C941D9" w:rsidP="009B5383">
            <w:pPr>
              <w:rPr>
                <w:rFonts w:cstheme="minorHAnsi"/>
                <w:color w:val="FF0000"/>
              </w:rPr>
            </w:pPr>
            <w:r w:rsidRPr="006D41A0">
              <w:rPr>
                <w:rFonts w:cstheme="minorHAnsi"/>
              </w:rPr>
              <w:t>10 min</w:t>
            </w:r>
          </w:p>
        </w:tc>
        <w:tc>
          <w:tcPr>
            <w:tcW w:w="2915" w:type="dxa"/>
          </w:tcPr>
          <w:p w14:paraId="20CADDC3" w14:textId="77777777" w:rsidR="00C941D9" w:rsidRPr="00A16E84" w:rsidRDefault="00C941D9" w:rsidP="009B5383">
            <w:pPr>
              <w:rPr>
                <w:rFonts w:cstheme="minorHAnsi"/>
              </w:rPr>
            </w:pPr>
            <w:r w:rsidRPr="00A16E84">
              <w:rPr>
                <w:rFonts w:cstheme="minorHAnsi"/>
              </w:rPr>
              <w:t>Vragen en afronding</w:t>
            </w:r>
          </w:p>
        </w:tc>
        <w:tc>
          <w:tcPr>
            <w:tcW w:w="1382" w:type="dxa"/>
          </w:tcPr>
          <w:p w14:paraId="21AA5649" w14:textId="77777777" w:rsidR="00C941D9" w:rsidRPr="00A16E84" w:rsidRDefault="00C941D9" w:rsidP="009B5383">
            <w:pPr>
              <w:rPr>
                <w:rFonts w:cstheme="minorHAnsi"/>
              </w:rPr>
            </w:pPr>
          </w:p>
        </w:tc>
        <w:tc>
          <w:tcPr>
            <w:tcW w:w="1479" w:type="dxa"/>
          </w:tcPr>
          <w:p w14:paraId="1EBCFD32" w14:textId="77777777" w:rsidR="00C941D9" w:rsidRPr="00A16E84" w:rsidRDefault="00C941D9" w:rsidP="009B5383">
            <w:r w:rsidRPr="0838AB24">
              <w:t>Allen</w:t>
            </w:r>
          </w:p>
        </w:tc>
        <w:tc>
          <w:tcPr>
            <w:tcW w:w="7116" w:type="dxa"/>
          </w:tcPr>
          <w:p w14:paraId="534A365D" w14:textId="77777777" w:rsidR="00C941D9" w:rsidRPr="00A16E84" w:rsidRDefault="00C941D9" w:rsidP="009B5383">
            <w:pPr>
              <w:rPr>
                <w:rFonts w:cstheme="minorHAnsi"/>
              </w:rPr>
            </w:pPr>
          </w:p>
        </w:tc>
      </w:tr>
      <w:tr w:rsidR="00C941D9" w:rsidRPr="00A16E84" w14:paraId="1FE4E669" w14:textId="77777777" w:rsidTr="0034047B">
        <w:tc>
          <w:tcPr>
            <w:tcW w:w="852" w:type="dxa"/>
          </w:tcPr>
          <w:p w14:paraId="66CF972F" w14:textId="77777777" w:rsidR="00C941D9" w:rsidRPr="00A16E84" w:rsidRDefault="00C941D9" w:rsidP="009B5383">
            <w:pPr>
              <w:spacing w:line="259" w:lineRule="auto"/>
            </w:pPr>
            <w:r w:rsidRPr="38D1237E">
              <w:t>Tot 2u</w:t>
            </w:r>
          </w:p>
        </w:tc>
        <w:tc>
          <w:tcPr>
            <w:tcW w:w="2915" w:type="dxa"/>
          </w:tcPr>
          <w:p w14:paraId="44E7CBD4" w14:textId="77777777" w:rsidR="00C941D9" w:rsidRPr="00A16E84" w:rsidRDefault="00C941D9" w:rsidP="009B5383">
            <w:pPr>
              <w:rPr>
                <w:rFonts w:cstheme="minorHAnsi"/>
              </w:rPr>
            </w:pPr>
          </w:p>
        </w:tc>
        <w:tc>
          <w:tcPr>
            <w:tcW w:w="1382" w:type="dxa"/>
          </w:tcPr>
          <w:p w14:paraId="0B83511F" w14:textId="77777777" w:rsidR="00C941D9" w:rsidRPr="00A16E84" w:rsidRDefault="00C941D9" w:rsidP="009B5383">
            <w:pPr>
              <w:rPr>
                <w:rFonts w:cstheme="minorHAnsi"/>
              </w:rPr>
            </w:pPr>
          </w:p>
        </w:tc>
        <w:tc>
          <w:tcPr>
            <w:tcW w:w="1479" w:type="dxa"/>
          </w:tcPr>
          <w:p w14:paraId="47CBC237" w14:textId="77777777" w:rsidR="00C941D9" w:rsidRPr="00A16E84" w:rsidRDefault="00C941D9" w:rsidP="009B5383">
            <w:pPr>
              <w:rPr>
                <w:rFonts w:cstheme="minorHAnsi"/>
              </w:rPr>
            </w:pPr>
          </w:p>
        </w:tc>
        <w:tc>
          <w:tcPr>
            <w:tcW w:w="7116" w:type="dxa"/>
          </w:tcPr>
          <w:p w14:paraId="6EE69B68" w14:textId="77777777" w:rsidR="00C941D9" w:rsidRPr="00A16E84" w:rsidRDefault="00C941D9" w:rsidP="009B5383">
            <w:pPr>
              <w:rPr>
                <w:rFonts w:cstheme="minorHAnsi"/>
              </w:rPr>
            </w:pPr>
          </w:p>
        </w:tc>
      </w:tr>
    </w:tbl>
    <w:p w14:paraId="50DDFE65" w14:textId="77777777" w:rsidR="00C941D9" w:rsidRPr="00A16E84" w:rsidRDefault="00C941D9" w:rsidP="00C941D9">
      <w:pPr>
        <w:spacing w:after="0"/>
        <w:rPr>
          <w:rFonts w:cstheme="minorHAnsi"/>
          <w:b/>
          <w:color w:val="007847"/>
        </w:rPr>
      </w:pPr>
      <w:r w:rsidRPr="00A16E84">
        <w:rPr>
          <w:rFonts w:cstheme="minorHAnsi"/>
          <w:b/>
          <w:color w:val="007847"/>
        </w:rPr>
        <w:t>Voorbereiding</w:t>
      </w:r>
    </w:p>
    <w:p w14:paraId="6F755C27" w14:textId="77777777" w:rsidR="00C941D9" w:rsidRPr="00A16E84" w:rsidRDefault="00C941D9" w:rsidP="00C941D9">
      <w:pPr>
        <w:spacing w:after="0"/>
        <w:rPr>
          <w:rFonts w:cstheme="minorHAnsi"/>
        </w:rPr>
      </w:pPr>
      <w:r w:rsidRPr="00A16E84">
        <w:rPr>
          <w:rFonts w:cstheme="minorHAnsi"/>
        </w:rPr>
        <w:t xml:space="preserve">We vragen je om je inhoudelijk voor te bereiden aan de hand van de volgende bronnen: </w:t>
      </w:r>
    </w:p>
    <w:p w14:paraId="045D40DA" w14:textId="77777777" w:rsidR="00C941D9" w:rsidRPr="006D41A0" w:rsidRDefault="00C941D9" w:rsidP="00C941D9">
      <w:pPr>
        <w:pStyle w:val="Lijstalinea"/>
        <w:numPr>
          <w:ilvl w:val="0"/>
          <w:numId w:val="8"/>
        </w:numPr>
        <w:spacing w:after="0" w:line="240" w:lineRule="auto"/>
        <w:textAlignment w:val="baseline"/>
        <w:rPr>
          <w:rFonts w:ascii="Calibri" w:eastAsia="Times New Roman" w:hAnsi="Calibri" w:cs="Calibri"/>
          <w:lang w:eastAsia="nl-NL"/>
        </w:rPr>
      </w:pPr>
      <w:proofErr w:type="spellStart"/>
      <w:r w:rsidRPr="006D41A0">
        <w:rPr>
          <w:rFonts w:ascii="Calibri" w:eastAsia="Times New Roman" w:hAnsi="Calibri" w:cs="Calibri"/>
          <w:lang w:eastAsia="nl-NL"/>
        </w:rPr>
        <w:t>Infographic</w:t>
      </w:r>
      <w:proofErr w:type="spellEnd"/>
      <w:r w:rsidRPr="006D41A0">
        <w:rPr>
          <w:rFonts w:ascii="Calibri" w:eastAsia="Times New Roman" w:hAnsi="Calibri" w:cs="Calibri"/>
          <w:lang w:eastAsia="nl-NL"/>
        </w:rPr>
        <w:t> Bekwaam verklaren (op kennisnet), of zo nodig de meer uitgebreide </w:t>
      </w:r>
      <w:hyperlink r:id="rId16" w:tgtFrame="_blank" w:history="1">
        <w:r w:rsidRPr="006D41A0">
          <w:rPr>
            <w:rFonts w:ascii="Calibri" w:eastAsia="Times New Roman" w:hAnsi="Calibri" w:cs="Calibri"/>
            <w:color w:val="0563C1"/>
            <w:u w:val="single"/>
            <w:lang w:eastAsia="nl-NL"/>
          </w:rPr>
          <w:t>Handleiding bekwaa</w:t>
        </w:r>
        <w:r w:rsidRPr="006D41A0">
          <w:rPr>
            <w:rFonts w:ascii="Calibri" w:eastAsia="Times New Roman" w:hAnsi="Calibri" w:cs="Calibri"/>
            <w:color w:val="0563C1"/>
            <w:u w:val="single"/>
            <w:lang w:eastAsia="nl-NL"/>
          </w:rPr>
          <w:t>m</w:t>
        </w:r>
        <w:r w:rsidRPr="006D41A0">
          <w:rPr>
            <w:rFonts w:ascii="Calibri" w:eastAsia="Times New Roman" w:hAnsi="Calibri" w:cs="Calibri"/>
            <w:color w:val="0563C1"/>
            <w:u w:val="single"/>
            <w:lang w:eastAsia="nl-NL"/>
          </w:rPr>
          <w:t xml:space="preserve"> verklaren</w:t>
        </w:r>
      </w:hyperlink>
      <w:r w:rsidRPr="006D41A0">
        <w:rPr>
          <w:rFonts w:ascii="Calibri" w:eastAsia="Times New Roman" w:hAnsi="Calibri" w:cs="Calibri"/>
          <w:lang w:eastAsia="nl-NL"/>
        </w:rPr>
        <w:t> </w:t>
      </w:r>
    </w:p>
    <w:p w14:paraId="088DA844" w14:textId="77777777" w:rsidR="00C941D9" w:rsidRPr="006D41A0" w:rsidRDefault="006D3E6B" w:rsidP="00C941D9">
      <w:pPr>
        <w:pStyle w:val="Lijstalinea"/>
        <w:numPr>
          <w:ilvl w:val="0"/>
          <w:numId w:val="8"/>
        </w:numPr>
        <w:spacing w:after="0" w:line="240" w:lineRule="auto"/>
        <w:textAlignment w:val="baseline"/>
        <w:rPr>
          <w:rFonts w:ascii="Calibri" w:eastAsia="Times New Roman" w:hAnsi="Calibri" w:cs="Calibri"/>
          <w:lang w:eastAsia="nl-NL"/>
        </w:rPr>
      </w:pPr>
      <w:hyperlink r:id="rId17" w:tgtFrame="_blank" w:history="1">
        <w:r w:rsidR="00C941D9" w:rsidRPr="006D41A0">
          <w:rPr>
            <w:rFonts w:ascii="Calibri" w:eastAsia="Times New Roman" w:hAnsi="Calibri" w:cs="Calibri"/>
            <w:color w:val="0563C1"/>
            <w:u w:val="single"/>
            <w:lang w:eastAsia="nl-NL"/>
          </w:rPr>
          <w:t>Template voor Praktijkbegeleiders</w:t>
        </w:r>
      </w:hyperlink>
      <w:r w:rsidR="00C941D9" w:rsidRPr="006D41A0">
        <w:rPr>
          <w:rFonts w:ascii="Calibri" w:eastAsia="Times New Roman" w:hAnsi="Calibri" w:cs="Calibri"/>
          <w:lang w:eastAsia="nl-NL"/>
        </w:rPr>
        <w:t> – het deel over de organisatie van de begeleidersgroep  </w:t>
      </w:r>
    </w:p>
    <w:p w14:paraId="3D7CED9A" w14:textId="77777777" w:rsidR="00C941D9" w:rsidRPr="006D41A0" w:rsidRDefault="00C941D9" w:rsidP="00C941D9">
      <w:pPr>
        <w:pStyle w:val="Lijstalinea"/>
        <w:numPr>
          <w:ilvl w:val="0"/>
          <w:numId w:val="8"/>
        </w:numPr>
        <w:spacing w:after="0" w:line="240" w:lineRule="auto"/>
        <w:textAlignment w:val="baseline"/>
        <w:rPr>
          <w:rFonts w:ascii="Calibri" w:eastAsia="Times New Roman" w:hAnsi="Calibri" w:cs="Calibri"/>
          <w:lang w:val="en-US" w:eastAsia="nl-NL"/>
        </w:rPr>
      </w:pPr>
      <w:r w:rsidRPr="006D41A0">
        <w:rPr>
          <w:rFonts w:ascii="Calibri" w:eastAsia="Times New Roman" w:hAnsi="Calibri" w:cs="Calibri"/>
          <w:lang w:val="en-US" w:eastAsia="nl-NL"/>
        </w:rPr>
        <w:t xml:space="preserve">Artikel “The power of subjectivity in the assessment of medical trainees”, van Ten Cate </w:t>
      </w:r>
      <w:proofErr w:type="spellStart"/>
      <w:r w:rsidRPr="006D41A0">
        <w:rPr>
          <w:rFonts w:ascii="Calibri" w:eastAsia="Times New Roman" w:hAnsi="Calibri" w:cs="Calibri"/>
          <w:lang w:val="en-US" w:eastAsia="nl-NL"/>
        </w:rPr>
        <w:t>en</w:t>
      </w:r>
      <w:proofErr w:type="spellEnd"/>
      <w:r w:rsidRPr="006D41A0">
        <w:rPr>
          <w:rFonts w:ascii="Calibri" w:eastAsia="Times New Roman" w:hAnsi="Calibri" w:cs="Calibri"/>
          <w:lang w:val="en-US" w:eastAsia="nl-NL"/>
        </w:rPr>
        <w:t> </w:t>
      </w:r>
      <w:proofErr w:type="spellStart"/>
      <w:r w:rsidRPr="006D41A0">
        <w:rPr>
          <w:rFonts w:ascii="Calibri" w:eastAsia="Times New Roman" w:hAnsi="Calibri" w:cs="Calibri"/>
          <w:lang w:val="en-US" w:eastAsia="nl-NL"/>
        </w:rPr>
        <w:t>Regehr</w:t>
      </w:r>
      <w:proofErr w:type="spellEnd"/>
      <w:r w:rsidRPr="006D41A0">
        <w:rPr>
          <w:rFonts w:ascii="Calibri" w:eastAsia="Times New Roman" w:hAnsi="Calibri" w:cs="Calibri"/>
          <w:lang w:val="en-US" w:eastAsia="nl-NL"/>
        </w:rPr>
        <w:t>, 2019 (</w:t>
      </w:r>
      <w:proofErr w:type="spellStart"/>
      <w:r w:rsidRPr="006D41A0">
        <w:rPr>
          <w:rFonts w:ascii="Calibri" w:eastAsia="Times New Roman" w:hAnsi="Calibri" w:cs="Calibri"/>
          <w:lang w:val="en-US" w:eastAsia="nl-NL"/>
        </w:rPr>
        <w:t>bijlage</w:t>
      </w:r>
      <w:proofErr w:type="spellEnd"/>
      <w:r w:rsidRPr="006D41A0">
        <w:rPr>
          <w:rFonts w:ascii="Calibri" w:eastAsia="Times New Roman" w:hAnsi="Calibri" w:cs="Calibri"/>
          <w:lang w:val="en-US" w:eastAsia="nl-NL"/>
        </w:rPr>
        <w:t>).  </w:t>
      </w:r>
    </w:p>
    <w:p w14:paraId="7CB40FEC" w14:textId="77777777" w:rsidR="00C941D9" w:rsidRPr="00BB2BCC" w:rsidRDefault="00C941D9" w:rsidP="00C941D9">
      <w:pPr>
        <w:pStyle w:val="Lijstalinea"/>
        <w:numPr>
          <w:ilvl w:val="0"/>
          <w:numId w:val="8"/>
        </w:numPr>
        <w:spacing w:after="0" w:line="240" w:lineRule="auto"/>
        <w:textAlignment w:val="baseline"/>
        <w:rPr>
          <w:rFonts w:cstheme="minorHAnsi"/>
          <w:color w:val="FF0000"/>
        </w:rPr>
      </w:pPr>
      <w:r w:rsidRPr="00BB2BCC">
        <w:rPr>
          <w:rFonts w:ascii="Calibri" w:eastAsia="Times New Roman" w:hAnsi="Calibri" w:cs="Calibri"/>
          <w:lang w:eastAsia="nl-NL"/>
        </w:rPr>
        <w:t>Casus “Julia” (bijlage): tijdens de bijeenkomst zal je tot een gezamenlijk oordeel komen over het al dan niet toekennen van supervisieniveau 4. In de casus staat een uitgeklede vorm van EPA AZ-SEH-4 en een samenvatting van het portfolio van de student. Neem deze informatie vast door.  </w:t>
      </w:r>
    </w:p>
    <w:p w14:paraId="7E00B473" w14:textId="77777777" w:rsidR="00465DAD" w:rsidRPr="004F421C" w:rsidRDefault="00465DAD" w:rsidP="004F421C"/>
    <w:sectPr w:rsidR="00465DAD" w:rsidRPr="004F421C" w:rsidSect="00C941D9">
      <w:headerReference w:type="default" r:id="rId18"/>
      <w:footerReference w:type="default" r:id="rId19"/>
      <w:pgSz w:w="16838" w:h="11906" w:orient="landscape"/>
      <w:pgMar w:top="854"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80ED6" w14:textId="77777777" w:rsidR="008C0BE3" w:rsidRDefault="008C0BE3" w:rsidP="00F17E4C">
      <w:pPr>
        <w:spacing w:after="0" w:line="240" w:lineRule="auto"/>
      </w:pPr>
      <w:r>
        <w:separator/>
      </w:r>
    </w:p>
  </w:endnote>
  <w:endnote w:type="continuationSeparator" w:id="0">
    <w:p w14:paraId="27362CA6" w14:textId="77777777" w:rsidR="008C0BE3" w:rsidRDefault="008C0BE3" w:rsidP="00F1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18551"/>
      <w:docPartObj>
        <w:docPartGallery w:val="Page Numbers (Bottom of Page)"/>
        <w:docPartUnique/>
      </w:docPartObj>
    </w:sdtPr>
    <w:sdtEndPr>
      <w:rPr>
        <w:rFonts w:asciiTheme="majorHAnsi" w:hAnsiTheme="majorHAnsi" w:cstheme="majorHAnsi"/>
        <w:sz w:val="18"/>
        <w:szCs w:val="18"/>
      </w:rPr>
    </w:sdtEndPr>
    <w:sdtContent>
      <w:p w14:paraId="7B6745BD" w14:textId="33C93340" w:rsidR="00B940AA" w:rsidRPr="00B940AA" w:rsidRDefault="00B940AA">
        <w:pPr>
          <w:pStyle w:val="Voettekst"/>
          <w:jc w:val="right"/>
          <w:rPr>
            <w:rFonts w:asciiTheme="majorHAnsi" w:hAnsiTheme="majorHAnsi" w:cstheme="majorHAnsi"/>
            <w:sz w:val="18"/>
            <w:szCs w:val="18"/>
          </w:rPr>
        </w:pPr>
        <w:r w:rsidRPr="00B940AA">
          <w:rPr>
            <w:rFonts w:asciiTheme="majorHAnsi" w:hAnsiTheme="majorHAnsi" w:cstheme="majorHAnsi"/>
            <w:sz w:val="18"/>
            <w:szCs w:val="18"/>
          </w:rPr>
          <w:fldChar w:fldCharType="begin"/>
        </w:r>
        <w:r w:rsidRPr="00B940AA">
          <w:rPr>
            <w:rFonts w:asciiTheme="majorHAnsi" w:hAnsiTheme="majorHAnsi" w:cstheme="majorHAnsi"/>
            <w:sz w:val="18"/>
            <w:szCs w:val="18"/>
          </w:rPr>
          <w:instrText>PAGE   \* MERGEFORMAT</w:instrText>
        </w:r>
        <w:r w:rsidRPr="00B940AA">
          <w:rPr>
            <w:rFonts w:asciiTheme="majorHAnsi" w:hAnsiTheme="majorHAnsi" w:cstheme="majorHAnsi"/>
            <w:sz w:val="18"/>
            <w:szCs w:val="18"/>
          </w:rPr>
          <w:fldChar w:fldCharType="separate"/>
        </w:r>
        <w:r w:rsidR="00897D85">
          <w:rPr>
            <w:rFonts w:asciiTheme="majorHAnsi" w:hAnsiTheme="majorHAnsi" w:cstheme="majorHAnsi"/>
            <w:noProof/>
            <w:sz w:val="18"/>
            <w:szCs w:val="18"/>
          </w:rPr>
          <w:t>3</w:t>
        </w:r>
        <w:r w:rsidRPr="00B940AA">
          <w:rPr>
            <w:rFonts w:asciiTheme="majorHAnsi" w:hAnsiTheme="majorHAnsi" w:cstheme="majorHAnsi"/>
            <w:sz w:val="18"/>
            <w:szCs w:val="18"/>
          </w:rPr>
          <w:fldChar w:fldCharType="end"/>
        </w:r>
      </w:p>
    </w:sdtContent>
  </w:sdt>
  <w:p w14:paraId="505DFB99" w14:textId="77777777" w:rsidR="00B940AA" w:rsidRDefault="00B940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8597D" w14:textId="77777777" w:rsidR="008C0BE3" w:rsidRDefault="008C0BE3" w:rsidP="00F17E4C">
      <w:pPr>
        <w:spacing w:after="0" w:line="240" w:lineRule="auto"/>
      </w:pPr>
      <w:r>
        <w:separator/>
      </w:r>
    </w:p>
  </w:footnote>
  <w:footnote w:type="continuationSeparator" w:id="0">
    <w:p w14:paraId="04FD5524" w14:textId="77777777" w:rsidR="008C0BE3" w:rsidRDefault="008C0BE3" w:rsidP="00F1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7B" w14:textId="40653E77" w:rsidR="00F17E4C" w:rsidRPr="00BB4376" w:rsidRDefault="00F17E4C" w:rsidP="00BB4376">
    <w:pPr>
      <w:tabs>
        <w:tab w:val="center" w:pos="4536"/>
        <w:tab w:val="right" w:pos="9072"/>
      </w:tabs>
      <w:spacing w:after="0" w:line="240" w:lineRule="auto"/>
      <w:rPr>
        <w:rFonts w:cstheme="minorHAnsi"/>
        <w:b/>
        <w:color w:val="006837"/>
        <w:sz w:val="52"/>
        <w:szCs w:val="72"/>
      </w:rPr>
    </w:pPr>
    <w:r w:rsidRPr="00BB4376">
      <w:rPr>
        <w:rFonts w:cstheme="minorHAnsi"/>
        <w:noProof/>
        <w:sz w:val="52"/>
        <w:szCs w:val="72"/>
        <w:lang w:eastAsia="nl-NL"/>
      </w:rPr>
      <w:drawing>
        <wp:anchor distT="0" distB="0" distL="114300" distR="114300" simplePos="0" relativeHeight="251658752" behindDoc="1" locked="0" layoutInCell="1" allowOverlap="1" wp14:anchorId="6FC4EDAB" wp14:editId="70DEBABF">
          <wp:simplePos x="0" y="0"/>
          <wp:positionH relativeFrom="margin">
            <wp:align>right</wp:align>
          </wp:positionH>
          <wp:positionV relativeFrom="paragraph">
            <wp:posOffset>-368935</wp:posOffset>
          </wp:positionV>
          <wp:extent cx="1111250" cy="1111250"/>
          <wp:effectExtent l="0" t="0" r="0" b="0"/>
          <wp:wrapNone/>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21C">
      <w:rPr>
        <w:rFonts w:cstheme="minorHAnsi"/>
        <w:b/>
        <w:color w:val="006837"/>
        <w:sz w:val="52"/>
        <w:szCs w:val="72"/>
      </w:rPr>
      <w:t xml:space="preserve"> </w:t>
    </w:r>
  </w:p>
  <w:p w14:paraId="6561AD42" w14:textId="6CB9A25A" w:rsidR="00BB4376" w:rsidRDefault="00BB4376" w:rsidP="00BB4376">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1B2"/>
    <w:multiLevelType w:val="hybridMultilevel"/>
    <w:tmpl w:val="55AAEF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971300"/>
    <w:multiLevelType w:val="hybridMultilevel"/>
    <w:tmpl w:val="4E322BEC"/>
    <w:lvl w:ilvl="0" w:tplc="6D9C5C1A">
      <w:start w:val="1"/>
      <w:numFmt w:val="bullet"/>
      <w:lvlText w:val=""/>
      <w:lvlJc w:val="left"/>
      <w:pPr>
        <w:ind w:left="720" w:hanging="360"/>
      </w:pPr>
      <w:rPr>
        <w:rFonts w:ascii="Symbol" w:hAnsi="Symbol" w:hint="default"/>
      </w:rPr>
    </w:lvl>
    <w:lvl w:ilvl="1" w:tplc="D0A4BD1A">
      <w:start w:val="1"/>
      <w:numFmt w:val="bullet"/>
      <w:lvlText w:val="o"/>
      <w:lvlJc w:val="left"/>
      <w:pPr>
        <w:ind w:left="1440" w:hanging="360"/>
      </w:pPr>
      <w:rPr>
        <w:rFonts w:ascii="Courier New" w:hAnsi="Courier New" w:hint="default"/>
      </w:rPr>
    </w:lvl>
    <w:lvl w:ilvl="2" w:tplc="480A2B7A">
      <w:start w:val="1"/>
      <w:numFmt w:val="bullet"/>
      <w:lvlText w:val=""/>
      <w:lvlJc w:val="left"/>
      <w:pPr>
        <w:ind w:left="2160" w:hanging="360"/>
      </w:pPr>
      <w:rPr>
        <w:rFonts w:ascii="Wingdings" w:hAnsi="Wingdings" w:hint="default"/>
      </w:rPr>
    </w:lvl>
    <w:lvl w:ilvl="3" w:tplc="74A0BF60">
      <w:start w:val="1"/>
      <w:numFmt w:val="bullet"/>
      <w:lvlText w:val=""/>
      <w:lvlJc w:val="left"/>
      <w:pPr>
        <w:ind w:left="2880" w:hanging="360"/>
      </w:pPr>
      <w:rPr>
        <w:rFonts w:ascii="Symbol" w:hAnsi="Symbol" w:hint="default"/>
      </w:rPr>
    </w:lvl>
    <w:lvl w:ilvl="4" w:tplc="40766BA8">
      <w:start w:val="1"/>
      <w:numFmt w:val="bullet"/>
      <w:lvlText w:val="o"/>
      <w:lvlJc w:val="left"/>
      <w:pPr>
        <w:ind w:left="3600" w:hanging="360"/>
      </w:pPr>
      <w:rPr>
        <w:rFonts w:ascii="Courier New" w:hAnsi="Courier New" w:hint="default"/>
      </w:rPr>
    </w:lvl>
    <w:lvl w:ilvl="5" w:tplc="8AD6A6F6">
      <w:start w:val="1"/>
      <w:numFmt w:val="bullet"/>
      <w:lvlText w:val=""/>
      <w:lvlJc w:val="left"/>
      <w:pPr>
        <w:ind w:left="4320" w:hanging="360"/>
      </w:pPr>
      <w:rPr>
        <w:rFonts w:ascii="Wingdings" w:hAnsi="Wingdings" w:hint="default"/>
      </w:rPr>
    </w:lvl>
    <w:lvl w:ilvl="6" w:tplc="A4A25EDC">
      <w:start w:val="1"/>
      <w:numFmt w:val="bullet"/>
      <w:lvlText w:val=""/>
      <w:lvlJc w:val="left"/>
      <w:pPr>
        <w:ind w:left="5040" w:hanging="360"/>
      </w:pPr>
      <w:rPr>
        <w:rFonts w:ascii="Symbol" w:hAnsi="Symbol" w:hint="default"/>
      </w:rPr>
    </w:lvl>
    <w:lvl w:ilvl="7" w:tplc="9F16B254">
      <w:start w:val="1"/>
      <w:numFmt w:val="bullet"/>
      <w:lvlText w:val="o"/>
      <w:lvlJc w:val="left"/>
      <w:pPr>
        <w:ind w:left="5760" w:hanging="360"/>
      </w:pPr>
      <w:rPr>
        <w:rFonts w:ascii="Courier New" w:hAnsi="Courier New" w:hint="default"/>
      </w:rPr>
    </w:lvl>
    <w:lvl w:ilvl="8" w:tplc="C6982A66">
      <w:start w:val="1"/>
      <w:numFmt w:val="bullet"/>
      <w:lvlText w:val=""/>
      <w:lvlJc w:val="left"/>
      <w:pPr>
        <w:ind w:left="6480" w:hanging="360"/>
      </w:pPr>
      <w:rPr>
        <w:rFonts w:ascii="Wingdings" w:hAnsi="Wingdings" w:hint="default"/>
      </w:rPr>
    </w:lvl>
  </w:abstractNum>
  <w:abstractNum w:abstractNumId="2" w15:restartNumberingAfterBreak="0">
    <w:nsid w:val="301E294E"/>
    <w:multiLevelType w:val="hybridMultilevel"/>
    <w:tmpl w:val="91A6029E"/>
    <w:lvl w:ilvl="0" w:tplc="B96E6060">
      <w:start w:val="1"/>
      <w:numFmt w:val="bullet"/>
      <w:lvlText w:val=""/>
      <w:lvlJc w:val="left"/>
      <w:pPr>
        <w:ind w:left="720" w:hanging="360"/>
      </w:pPr>
      <w:rPr>
        <w:rFonts w:ascii="Symbol" w:hAnsi="Symbol" w:hint="default"/>
      </w:rPr>
    </w:lvl>
    <w:lvl w:ilvl="1" w:tplc="D512CC7C">
      <w:start w:val="1"/>
      <w:numFmt w:val="bullet"/>
      <w:lvlText w:val="o"/>
      <w:lvlJc w:val="left"/>
      <w:pPr>
        <w:ind w:left="1440" w:hanging="360"/>
      </w:pPr>
      <w:rPr>
        <w:rFonts w:ascii="Courier New" w:hAnsi="Courier New" w:hint="default"/>
      </w:rPr>
    </w:lvl>
    <w:lvl w:ilvl="2" w:tplc="34C24B10">
      <w:start w:val="1"/>
      <w:numFmt w:val="bullet"/>
      <w:lvlText w:val=""/>
      <w:lvlJc w:val="left"/>
      <w:pPr>
        <w:ind w:left="2160" w:hanging="360"/>
      </w:pPr>
      <w:rPr>
        <w:rFonts w:ascii="Wingdings" w:hAnsi="Wingdings" w:hint="default"/>
      </w:rPr>
    </w:lvl>
    <w:lvl w:ilvl="3" w:tplc="28C09930">
      <w:start w:val="1"/>
      <w:numFmt w:val="bullet"/>
      <w:lvlText w:val=""/>
      <w:lvlJc w:val="left"/>
      <w:pPr>
        <w:ind w:left="2880" w:hanging="360"/>
      </w:pPr>
      <w:rPr>
        <w:rFonts w:ascii="Symbol" w:hAnsi="Symbol" w:hint="default"/>
      </w:rPr>
    </w:lvl>
    <w:lvl w:ilvl="4" w:tplc="42DAF536">
      <w:start w:val="1"/>
      <w:numFmt w:val="bullet"/>
      <w:lvlText w:val="o"/>
      <w:lvlJc w:val="left"/>
      <w:pPr>
        <w:ind w:left="3600" w:hanging="360"/>
      </w:pPr>
      <w:rPr>
        <w:rFonts w:ascii="Courier New" w:hAnsi="Courier New" w:hint="default"/>
      </w:rPr>
    </w:lvl>
    <w:lvl w:ilvl="5" w:tplc="D0E6A1FC">
      <w:start w:val="1"/>
      <w:numFmt w:val="bullet"/>
      <w:lvlText w:val=""/>
      <w:lvlJc w:val="left"/>
      <w:pPr>
        <w:ind w:left="4320" w:hanging="360"/>
      </w:pPr>
      <w:rPr>
        <w:rFonts w:ascii="Wingdings" w:hAnsi="Wingdings" w:hint="default"/>
      </w:rPr>
    </w:lvl>
    <w:lvl w:ilvl="6" w:tplc="E77C1D26">
      <w:start w:val="1"/>
      <w:numFmt w:val="bullet"/>
      <w:lvlText w:val=""/>
      <w:lvlJc w:val="left"/>
      <w:pPr>
        <w:ind w:left="5040" w:hanging="360"/>
      </w:pPr>
      <w:rPr>
        <w:rFonts w:ascii="Symbol" w:hAnsi="Symbol" w:hint="default"/>
      </w:rPr>
    </w:lvl>
    <w:lvl w:ilvl="7" w:tplc="B3AE90A8">
      <w:start w:val="1"/>
      <w:numFmt w:val="bullet"/>
      <w:lvlText w:val="o"/>
      <w:lvlJc w:val="left"/>
      <w:pPr>
        <w:ind w:left="5760" w:hanging="360"/>
      </w:pPr>
      <w:rPr>
        <w:rFonts w:ascii="Courier New" w:hAnsi="Courier New" w:hint="default"/>
      </w:rPr>
    </w:lvl>
    <w:lvl w:ilvl="8" w:tplc="F31042FA">
      <w:start w:val="1"/>
      <w:numFmt w:val="bullet"/>
      <w:lvlText w:val=""/>
      <w:lvlJc w:val="left"/>
      <w:pPr>
        <w:ind w:left="6480" w:hanging="360"/>
      </w:pPr>
      <w:rPr>
        <w:rFonts w:ascii="Wingdings" w:hAnsi="Wingdings" w:hint="default"/>
      </w:rPr>
    </w:lvl>
  </w:abstractNum>
  <w:abstractNum w:abstractNumId="3" w15:restartNumberingAfterBreak="0">
    <w:nsid w:val="3B5435D1"/>
    <w:multiLevelType w:val="hybridMultilevel"/>
    <w:tmpl w:val="BEAEC0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E8B2DCB"/>
    <w:multiLevelType w:val="hybridMultilevel"/>
    <w:tmpl w:val="65BA2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950440"/>
    <w:multiLevelType w:val="hybridMultilevel"/>
    <w:tmpl w:val="911688A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C6F6967"/>
    <w:multiLevelType w:val="hybridMultilevel"/>
    <w:tmpl w:val="C26C32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A1A022F"/>
    <w:multiLevelType w:val="hybridMultilevel"/>
    <w:tmpl w:val="7ABAB902"/>
    <w:lvl w:ilvl="0" w:tplc="18F012A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2"/>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AC"/>
    <w:rsid w:val="000E79F4"/>
    <w:rsid w:val="002332CC"/>
    <w:rsid w:val="00294B6B"/>
    <w:rsid w:val="002C1C6F"/>
    <w:rsid w:val="0034047B"/>
    <w:rsid w:val="003A2AC9"/>
    <w:rsid w:val="003E56E9"/>
    <w:rsid w:val="00403BF7"/>
    <w:rsid w:val="004369B3"/>
    <w:rsid w:val="00465DAD"/>
    <w:rsid w:val="004F421C"/>
    <w:rsid w:val="004F610E"/>
    <w:rsid w:val="00533F35"/>
    <w:rsid w:val="005A75AC"/>
    <w:rsid w:val="005D6E25"/>
    <w:rsid w:val="006D3E6B"/>
    <w:rsid w:val="0087287A"/>
    <w:rsid w:val="00897D85"/>
    <w:rsid w:val="008C0BE3"/>
    <w:rsid w:val="008F6FB2"/>
    <w:rsid w:val="00945149"/>
    <w:rsid w:val="0094554D"/>
    <w:rsid w:val="00B0708B"/>
    <w:rsid w:val="00B940AA"/>
    <w:rsid w:val="00BB4376"/>
    <w:rsid w:val="00BF2BFF"/>
    <w:rsid w:val="00BF6FD1"/>
    <w:rsid w:val="00C941D9"/>
    <w:rsid w:val="00DD7A45"/>
    <w:rsid w:val="00F17E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2F1C7"/>
  <w15:chartTrackingRefBased/>
  <w15:docId w15:val="{3E79DCCE-C3C5-490B-A2CC-B5E3A98B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1D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17E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7E4C"/>
  </w:style>
  <w:style w:type="paragraph" w:styleId="Voettekst">
    <w:name w:val="footer"/>
    <w:basedOn w:val="Standaard"/>
    <w:link w:val="VoettekstChar"/>
    <w:uiPriority w:val="99"/>
    <w:unhideWhenUsed/>
    <w:rsid w:val="00F17E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7E4C"/>
  </w:style>
  <w:style w:type="paragraph" w:styleId="Lijstalinea">
    <w:name w:val="List Paragraph"/>
    <w:basedOn w:val="Standaard"/>
    <w:uiPriority w:val="34"/>
    <w:qFormat/>
    <w:rsid w:val="00DD7A45"/>
    <w:pPr>
      <w:ind w:left="720"/>
      <w:contextualSpacing/>
    </w:pPr>
  </w:style>
  <w:style w:type="table" w:styleId="Tabelraster">
    <w:name w:val="Table Grid"/>
    <w:basedOn w:val="Standaardtabel"/>
    <w:uiPriority w:val="39"/>
    <w:rsid w:val="00403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403B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Standaard1">
    <w:name w:val="Standaard1"/>
    <w:rsid w:val="00C941D9"/>
    <w:pPr>
      <w:widowControl w:val="0"/>
      <w:spacing w:after="0" w:line="276" w:lineRule="auto"/>
      <w:contextualSpacing/>
    </w:pPr>
    <w:rPr>
      <w:rFonts w:ascii="Calibri" w:eastAsia="Calibri" w:hAnsi="Calibri" w:cs="Calibri"/>
      <w:color w:val="000000"/>
      <w:lang w:eastAsia="nl-NL"/>
    </w:rPr>
  </w:style>
  <w:style w:type="character" w:customStyle="1" w:styleId="normaltextrun">
    <w:name w:val="normaltextrun"/>
    <w:basedOn w:val="Standaardalinea-lettertype"/>
    <w:rsid w:val="00C941D9"/>
  </w:style>
  <w:style w:type="character" w:customStyle="1" w:styleId="eop">
    <w:name w:val="eop"/>
    <w:basedOn w:val="Standaardalinea-lettertype"/>
    <w:rsid w:val="00C94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6662">
      <w:bodyDiv w:val="1"/>
      <w:marLeft w:val="0"/>
      <w:marRight w:val="0"/>
      <w:marTop w:val="0"/>
      <w:marBottom w:val="0"/>
      <w:divBdr>
        <w:top w:val="none" w:sz="0" w:space="0" w:color="auto"/>
        <w:left w:val="none" w:sz="0" w:space="0" w:color="auto"/>
        <w:bottom w:val="none" w:sz="0" w:space="0" w:color="auto"/>
        <w:right w:val="none" w:sz="0" w:space="0" w:color="auto"/>
      </w:divBdr>
    </w:div>
    <w:div w:id="963196798">
      <w:bodyDiv w:val="1"/>
      <w:marLeft w:val="0"/>
      <w:marRight w:val="0"/>
      <w:marTop w:val="0"/>
      <w:marBottom w:val="0"/>
      <w:divBdr>
        <w:top w:val="none" w:sz="0" w:space="0" w:color="auto"/>
        <w:left w:val="none" w:sz="0" w:space="0" w:color="auto"/>
        <w:bottom w:val="none" w:sz="0" w:space="0" w:color="auto"/>
        <w:right w:val="none" w:sz="0" w:space="0" w:color="auto"/>
      </w:divBdr>
    </w:div>
    <w:div w:id="1185366472">
      <w:bodyDiv w:val="1"/>
      <w:marLeft w:val="0"/>
      <w:marRight w:val="0"/>
      <w:marTop w:val="0"/>
      <w:marBottom w:val="0"/>
      <w:divBdr>
        <w:top w:val="none" w:sz="0" w:space="0" w:color="auto"/>
        <w:left w:val="none" w:sz="0" w:space="0" w:color="auto"/>
        <w:bottom w:val="none" w:sz="0" w:space="0" w:color="auto"/>
        <w:right w:val="none" w:sz="0" w:space="0" w:color="auto"/>
      </w:divBdr>
    </w:div>
    <w:div w:id="1866599335">
      <w:bodyDiv w:val="1"/>
      <w:marLeft w:val="0"/>
      <w:marRight w:val="0"/>
      <w:marTop w:val="0"/>
      <w:marBottom w:val="0"/>
      <w:divBdr>
        <w:top w:val="none" w:sz="0" w:space="0" w:color="auto"/>
        <w:left w:val="none" w:sz="0" w:space="0" w:color="auto"/>
        <w:bottom w:val="none" w:sz="0" w:space="0" w:color="auto"/>
        <w:right w:val="none" w:sz="0" w:space="0" w:color="auto"/>
      </w:divBdr>
    </w:div>
    <w:div w:id="19999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eur01.safelinks.protection.outlook.com/?url=https%3A%2F%2Fwww.dropbox.com%2Fs%2Fc6ag24604ofcg8s%2Fczo%2520-%2520template%2520-%2520handleiding%2520-%2520conceptversie.pdf%3Fdl%3D0&amp;data=04%7C01%7Cs.hofstra%40erasmusmc.nl%7Cc202f32bc63a4460036208d99301c6de%7C526638ba6af34b0fa532a1a511f4ac80%7C0%7C1%7C637702458148586534%7CUnknown%7CTWFpbGZsb3d8eyJWIjoiMC4wLjAwMDAiLCJQIjoiV2luMzIiLCJBTiI6Ik1haWwiLCJXVCI6Mn0%3D%7C3000&amp;sdata=SHaFmNgmlOBwexLsmwG5YIZeM8SOO06j%2FDui6xgTVe0%3D&amp;reserved=0" TargetMode="External"/><Relationship Id="rId2" Type="http://schemas.openxmlformats.org/officeDocument/2006/relationships/customXml" Target="../customXml/item2.xml"/><Relationship Id="rId16" Type="http://schemas.openxmlformats.org/officeDocument/2006/relationships/hyperlink" Target="https://www.czoflexlevel.nl/wp-content/uploads/2020/11/Begeleiden-en-bekwaam-verklaren-werken-met-EPA-def.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1.safelinks.protection.outlook.com/?url=https%3A%2F%2Fwww.dropbox.com%2Fs%2Fc6ag24604ofcg8s%2Fczo%2520-%2520template%2520-%2520handleiding%2520-%2520conceptversie.pdf%3Fdl%3D0&amp;data=04%7C01%7Cs.hofstra%40erasmusmc.nl%7Cc202f32bc63a4460036208d99301c6de%7C526638ba6af34b0fa532a1a511f4ac80%7C0%7C1%7C637702458148586534%7CUnknown%7CTWFpbGZsb3d8eyJWIjoiMC4wLjAwMDAiLCJQIjoiV2luMzIiLCJBTiI6Ik1haWwiLCJXVCI6Mn0%3D%7C3000&amp;sdata=SHaFmNgmlOBwexLsmwG5YIZeM8SOO06j%2FDui6xgTVe0%3D&amp;reserved=0" TargetMode="External"/><Relationship Id="rId5" Type="http://schemas.openxmlformats.org/officeDocument/2006/relationships/styles" Target="styles.xml"/><Relationship Id="rId15" Type="http://schemas.openxmlformats.org/officeDocument/2006/relationships/image" Target="media/image4.svg"/><Relationship Id="rId10" Type="http://schemas.openxmlformats.org/officeDocument/2006/relationships/hyperlink" Target="https://www.czoflexlevel.nl/wp-content/uploads/2020/11/Begeleiden-en-bekwaam-verklaren-werken-met-EPA-def.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C6644F08459341B13C7B9A7F80EB72" ma:contentTypeVersion="14" ma:contentTypeDescription="Een nieuw document maken." ma:contentTypeScope="" ma:versionID="554d5a5066596e24d6fc97da661d6460">
  <xsd:schema xmlns:xsd="http://www.w3.org/2001/XMLSchema" xmlns:xs="http://www.w3.org/2001/XMLSchema" xmlns:p="http://schemas.microsoft.com/office/2006/metadata/properties" xmlns:ns3="c58bb92f-e8e0-4dd1-b080-3579241b9689" xmlns:ns4="2a7bc936-c57f-43a5-b077-01d04845bb53" targetNamespace="http://schemas.microsoft.com/office/2006/metadata/properties" ma:root="true" ma:fieldsID="20a06029cc46bf500efd4996647f94f4" ns3:_="" ns4:_="">
    <xsd:import namespace="c58bb92f-e8e0-4dd1-b080-3579241b9689"/>
    <xsd:import namespace="2a7bc936-c57f-43a5-b077-01d04845bb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bb92f-e8e0-4dd1-b080-3579241b968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bc936-c57f-43a5-b077-01d04845bb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BD904-8A35-485B-B7D9-23CCF77FA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bb92f-e8e0-4dd1-b080-3579241b9689"/>
    <ds:schemaRef ds:uri="2a7bc936-c57f-43a5-b077-01d04845b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77C27-8124-4B8D-8629-BBFE6F9E4448}">
  <ds:schemaRefs>
    <ds:schemaRef ds:uri="http://purl.org/dc/terms/"/>
    <ds:schemaRef ds:uri="c58bb92f-e8e0-4dd1-b080-3579241b9689"/>
    <ds:schemaRef ds:uri="http://schemas.microsoft.com/office/2006/documentManagement/types"/>
    <ds:schemaRef ds:uri="http://schemas.microsoft.com/office/infopath/2007/PartnerControls"/>
    <ds:schemaRef ds:uri="2a7bc936-c57f-43a5-b077-01d04845bb53"/>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BE91768-6236-4317-A065-415BA4DBA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835</Words>
  <Characters>4598</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Document CZO Flex Level -sjabloon leeg</vt:lpstr>
      <vt:lpstr>Document CZO Flex Level -sjabloon leeg</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CZO Flex Level -sjabloon leeg</dc:title>
  <dc:subject/>
  <dc:creator>Monique Leeuwis</dc:creator>
  <cp:keywords/>
  <dc:description/>
  <cp:lastModifiedBy>Saskia Hofstra</cp:lastModifiedBy>
  <cp:revision>2</cp:revision>
  <dcterms:created xsi:type="dcterms:W3CDTF">2022-03-23T17:10:00Z</dcterms:created>
  <dcterms:modified xsi:type="dcterms:W3CDTF">2022-03-23T17:10:00Z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0x010100D6C6644F08459341B13C7B9A7F80EB72</vt:lpwstr>
  </property>
  <property fmtid="{D5CDD505-2E9C-101B-9397-08002B2CF9AE}" pid="3" name="Thema">
    <vt:lpwstr/>
  </property>
  <property fmtid="{D5CDD505-2E9C-101B-9397-08002B2CF9AE}" pid="4" name="Jaartal">
    <vt:lpwstr/>
  </property>
  <property fmtid="{D5CDD505-2E9C-101B-9397-08002B2CF9AE}" pid="5" name="Projectnaam">
    <vt:lpwstr>3;#CZO Flex Level|579dad87-48d7-40a7-b63f-6206e8db9ae5</vt:lpwstr>
  </property>
  <property fmtid="{D5CDD505-2E9C-101B-9397-08002B2CF9AE}" pid="6" name="Lid-instelling">
    <vt:lpwstr/>
  </property>
  <property fmtid="{D5CDD505-2E9C-101B-9397-08002B2CF9AE}" pid="7" name="Documentsoort">
    <vt:lpwstr/>
  </property>
  <property fmtid="{D5CDD505-2E9C-101B-9397-08002B2CF9AE}" pid="8" name="Stakeholder">
    <vt:lpwstr/>
  </property>
  <property fmtid="{D5CDD505-2E9C-101B-9397-08002B2CF9AE}" pid="9" name="Vertrouwelijkheid">
    <vt:lpwstr/>
  </property>
  <property fmtid="{D5CDD505-2E9C-101B-9397-08002B2CF9AE}" pid="10" name="AuthorIds_UIVersion_1536">
    <vt:lpwstr>21</vt:lpwstr>
  </property>
  <property fmtid="{D5CDD505-2E9C-101B-9397-08002B2CF9AE}" pid="11" name="AuthorIds_UIVersion_1024">
    <vt:lpwstr>20</vt:lpwstr>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ComplianceAssetId">
    <vt:lpwstr/>
  </property>
  <property fmtid="{D5CDD505-2E9C-101B-9397-08002B2CF9AE}" pid="16" name="TemplateUrl">
    <vt:lpwstr/>
  </property>
</Properties>
</file>